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ACCD" w14:textId="77777777" w:rsidR="00947B44" w:rsidRPr="00550AC2" w:rsidRDefault="00947B44"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Бакалавриат</w:t>
      </w:r>
    </w:p>
    <w:p w14:paraId="43411A27" w14:textId="77777777" w:rsidR="00947B44" w:rsidRPr="00550AC2" w:rsidRDefault="00947B44"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АННОТАЦИИ РАБОЧИХ ПРОГРАММ ДИСЦИПЛИН (МОДУЛЕЙ)</w:t>
      </w:r>
    </w:p>
    <w:p w14:paraId="3395104D" w14:textId="77777777" w:rsidR="00947B44" w:rsidRPr="00550AC2" w:rsidRDefault="00947B44"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Направление подготовки 01.03.02 "Прикладная математика и информатика"</w:t>
      </w:r>
    </w:p>
    <w:p w14:paraId="789F3468" w14:textId="77777777" w:rsidR="00947B44" w:rsidRPr="00550AC2" w:rsidRDefault="00947B44" w:rsidP="00550AC2">
      <w:pPr>
        <w:spacing w:after="0"/>
        <w:jc w:val="center"/>
        <w:rPr>
          <w:rFonts w:ascii="Times New Roman" w:hAnsi="Times New Roman" w:cs="Times New Roman"/>
          <w:b/>
          <w:sz w:val="24"/>
          <w:szCs w:val="24"/>
        </w:rPr>
      </w:pPr>
      <w:r w:rsidRPr="00550AC2">
        <w:rPr>
          <w:rFonts w:ascii="Times New Roman" w:hAnsi="Times New Roman" w:cs="Times New Roman"/>
          <w:b/>
          <w:sz w:val="24"/>
          <w:szCs w:val="24"/>
        </w:rPr>
        <w:t>Направленность программы</w:t>
      </w:r>
    </w:p>
    <w:p w14:paraId="0EAA8334" w14:textId="77777777" w:rsidR="00947B44" w:rsidRPr="00550AC2" w:rsidRDefault="00947B44"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 xml:space="preserve">Математические методы обработки информации и принятия решений </w:t>
      </w:r>
    </w:p>
    <w:p w14:paraId="3E781A76" w14:textId="77777777" w:rsidR="0038551C" w:rsidRPr="00550AC2" w:rsidRDefault="0038551C"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Кафедра Оптимального управления</w:t>
      </w:r>
    </w:p>
    <w:p w14:paraId="209C0007" w14:textId="77777777" w:rsidR="00B727C7" w:rsidRPr="00550AC2" w:rsidRDefault="00B727C7" w:rsidP="00550AC2">
      <w:pPr>
        <w:spacing w:after="120"/>
        <w:jc w:val="center"/>
        <w:rPr>
          <w:rFonts w:ascii="Times New Roman" w:hAnsi="Times New Roman" w:cs="Times New Roman"/>
          <w:b/>
          <w:sz w:val="28"/>
          <w:szCs w:val="28"/>
        </w:rPr>
      </w:pPr>
      <w:r w:rsidRPr="00550AC2">
        <w:rPr>
          <w:rFonts w:ascii="Times New Roman" w:hAnsi="Times New Roman" w:cs="Times New Roman"/>
          <w:b/>
          <w:sz w:val="28"/>
          <w:szCs w:val="28"/>
        </w:rPr>
        <w:t>3 курс</w:t>
      </w:r>
    </w:p>
    <w:p w14:paraId="1BB9DA3F" w14:textId="77777777" w:rsidR="00B727C7" w:rsidRPr="00550AC2" w:rsidRDefault="00B727C7" w:rsidP="00550AC2">
      <w:pPr>
        <w:pStyle w:val="3"/>
        <w:spacing w:after="120" w:line="276" w:lineRule="auto"/>
        <w:rPr>
          <w:sz w:val="24"/>
        </w:rPr>
      </w:pPr>
      <w:r w:rsidRPr="00550AC2">
        <w:rPr>
          <w:sz w:val="24"/>
        </w:rPr>
        <w:t>Уравнения математической физики</w:t>
      </w:r>
    </w:p>
    <w:p w14:paraId="43F66439" w14:textId="77777777" w:rsidR="00B727C7" w:rsidRPr="00550AC2" w:rsidRDefault="00B727C7" w:rsidP="00550AC2">
      <w:pPr>
        <w:pStyle w:val="21"/>
        <w:spacing w:after="120" w:line="276" w:lineRule="auto"/>
        <w:rPr>
          <w:bCs/>
          <w:lang w:eastAsia="ru-RU"/>
        </w:rPr>
      </w:pPr>
      <w:r w:rsidRPr="00550AC2">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14:paraId="5E6FC788" w14:textId="77777777" w:rsidR="00B727C7" w:rsidRPr="00550AC2" w:rsidRDefault="00B727C7" w:rsidP="00550AC2">
      <w:pPr>
        <w:pStyle w:val="3"/>
        <w:spacing w:after="120" w:line="276" w:lineRule="auto"/>
        <w:rPr>
          <w:sz w:val="24"/>
        </w:rPr>
      </w:pPr>
      <w:r w:rsidRPr="00550AC2">
        <w:rPr>
          <w:sz w:val="24"/>
        </w:rPr>
        <w:t>Функциональный анализ</w:t>
      </w:r>
    </w:p>
    <w:p w14:paraId="01468AAC" w14:textId="77777777" w:rsidR="00B727C7" w:rsidRPr="00550AC2" w:rsidRDefault="00B727C7" w:rsidP="00550AC2">
      <w:pPr>
        <w:pStyle w:val="21"/>
        <w:spacing w:after="120" w:line="276" w:lineRule="auto"/>
      </w:pPr>
      <w:r w:rsidRPr="00550AC2">
        <w:tab/>
        <w:t xml:space="preserve">Излагаются начальные главы функционального анализа: теория меры и интеграл Лебега, </w:t>
      </w:r>
      <w:proofErr w:type="spellStart"/>
      <w:r w:rsidRPr="00550AC2">
        <w:t>банаховы</w:t>
      </w:r>
      <w:proofErr w:type="spellEnd"/>
      <w:r w:rsidRPr="00550AC2">
        <w:t xml:space="preserve"> и гильбертовы пространства, линейные операторы, теория Фредгольма, элементы спектральной теории.</w:t>
      </w:r>
    </w:p>
    <w:p w14:paraId="0A4288EF" w14:textId="77777777" w:rsidR="00B727C7" w:rsidRPr="00550AC2" w:rsidRDefault="00B727C7"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Вероятностные модели</w:t>
      </w:r>
    </w:p>
    <w:p w14:paraId="358BDEE4" w14:textId="77777777" w:rsidR="00B727C7" w:rsidRDefault="00B727C7" w:rsidP="00550AC2">
      <w:pPr>
        <w:spacing w:after="120"/>
        <w:ind w:firstLine="709"/>
        <w:jc w:val="both"/>
        <w:rPr>
          <w:rFonts w:ascii="Times New Roman" w:hAnsi="Times New Roman" w:cs="Times New Roman"/>
          <w:sz w:val="24"/>
          <w:szCs w:val="24"/>
        </w:rPr>
      </w:pPr>
      <w:r w:rsidRPr="00550AC2">
        <w:rPr>
          <w:rFonts w:ascii="Times New Roman" w:hAnsi="Times New Roman" w:cs="Times New Roman"/>
          <w:sz w:val="24"/>
          <w:szCs w:val="24"/>
        </w:rPr>
        <w:t>Целью освоения</w:t>
      </w:r>
      <w:r w:rsidRPr="00550AC2">
        <w:rPr>
          <w:rFonts w:ascii="Times New Roman" w:hAnsi="Times New Roman" w:cs="Times New Roman"/>
          <w:b/>
          <w:bCs/>
          <w:i/>
          <w:iCs/>
          <w:sz w:val="24"/>
          <w:szCs w:val="24"/>
        </w:rPr>
        <w:t xml:space="preserve"> </w:t>
      </w:r>
      <w:r w:rsidRPr="00550AC2">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14:paraId="3B8BD03C" w14:textId="77777777" w:rsidR="00550AC2" w:rsidRDefault="00550AC2" w:rsidP="00550AC2">
      <w:pPr>
        <w:pStyle w:val="aa"/>
        <w:spacing w:after="200" w:line="276" w:lineRule="auto"/>
        <w:jc w:val="center"/>
        <w:rPr>
          <w:rFonts w:ascii="Times New Roman" w:hAnsi="Times New Roman"/>
          <w:b/>
          <w:sz w:val="24"/>
          <w:szCs w:val="24"/>
        </w:rPr>
      </w:pPr>
      <w:r>
        <w:rPr>
          <w:rFonts w:ascii="Times New Roman" w:hAnsi="Times New Roman"/>
          <w:b/>
          <w:sz w:val="24"/>
          <w:szCs w:val="24"/>
        </w:rPr>
        <w:t>Методы машинного обучения</w:t>
      </w:r>
    </w:p>
    <w:p w14:paraId="7DC05CD8" w14:textId="77777777" w:rsidR="00550AC2" w:rsidRDefault="00550AC2" w:rsidP="00550AC2">
      <w:pPr>
        <w:pStyle w:val="v1gmail-p1"/>
        <w:shd w:val="clear" w:color="auto" w:fill="FFFFFF"/>
        <w:spacing w:before="0" w:beforeAutospacing="0" w:after="0" w:afterAutospacing="0" w:line="276" w:lineRule="auto"/>
        <w:ind w:firstLine="708"/>
        <w:jc w:val="both"/>
        <w:rPr>
          <w:color w:val="000000"/>
        </w:rPr>
      </w:pPr>
      <w:r>
        <w:rPr>
          <w:color w:val="000000"/>
        </w:rPr>
        <w:t xml:space="preserve">Курс «Методы машинного обучения» посвящен современным методам предобработки и анализа данных, а также задачам прогнозирования вещественной переменной (регрессия), дискретной переменной (классификация). Также в курсе рассматриваются такие основные задачи обучения по прецедентам как кластеризация и понижение размерности. Изучаются методы их решения, как классические, так и новые, созданные за последние 10–15 лет. Рассматриваются продвинутые методы </w:t>
      </w:r>
      <w:proofErr w:type="spellStart"/>
      <w:r>
        <w:rPr>
          <w:color w:val="000000"/>
        </w:rPr>
        <w:t>ансамблирования</w:t>
      </w:r>
      <w:proofErr w:type="spellEnd"/>
      <w:r>
        <w:rPr>
          <w:color w:val="000000"/>
        </w:rPr>
        <w:t xml:space="preserve"> (</w:t>
      </w:r>
      <w:proofErr w:type="spellStart"/>
      <w:r>
        <w:rPr>
          <w:color w:val="000000"/>
        </w:rPr>
        <w:t>XGBoost</w:t>
      </w:r>
      <w:proofErr w:type="spellEnd"/>
      <w:r>
        <w:rPr>
          <w:color w:val="000000"/>
        </w:rPr>
        <w:t xml:space="preserve">, </w:t>
      </w:r>
      <w:proofErr w:type="spellStart"/>
      <w:r>
        <w:rPr>
          <w:color w:val="000000"/>
        </w:rPr>
        <w:t>CatBoost</w:t>
      </w:r>
      <w:proofErr w:type="spellEnd"/>
      <w:r>
        <w:rPr>
          <w:color w:val="000000"/>
        </w:rPr>
        <w:t xml:space="preserve">, </w:t>
      </w:r>
      <w:proofErr w:type="spellStart"/>
      <w:r>
        <w:rPr>
          <w:color w:val="000000"/>
        </w:rPr>
        <w:t>стэкинг</w:t>
      </w:r>
      <w:proofErr w:type="spellEnd"/>
      <w:r>
        <w:rPr>
          <w:color w:val="000000"/>
        </w:rPr>
        <w:t xml:space="preserve"> и </w:t>
      </w:r>
      <w:proofErr w:type="spellStart"/>
      <w:r>
        <w:rPr>
          <w:color w:val="000000"/>
        </w:rPr>
        <w:t>т.д</w:t>
      </w:r>
      <w:proofErr w:type="spellEnd"/>
      <w:r>
        <w:rPr>
          <w:color w:val="000000"/>
        </w:rPr>
        <w:t>). Студентам также предлагается ознакомиться с байесовской теорией классификации. Упор делается на глубокое понимание математических основ, взаимосвязей, достоинств и ограничений рассматриваемых методов. </w:t>
      </w:r>
    </w:p>
    <w:p w14:paraId="57B6BC82" w14:textId="77777777" w:rsidR="00550AC2" w:rsidRDefault="00550AC2" w:rsidP="00550AC2">
      <w:pPr>
        <w:spacing w:after="120"/>
        <w:ind w:firstLine="708"/>
        <w:jc w:val="both"/>
        <w:rPr>
          <w:rFonts w:ascii="Times New Roman" w:hAnsi="Times New Roman" w:cs="Times New Roman"/>
          <w:sz w:val="24"/>
          <w:szCs w:val="24"/>
        </w:rPr>
      </w:pPr>
      <w:r>
        <w:rPr>
          <w:rFonts w:ascii="Times New Roman" w:hAnsi="Times New Roman" w:cs="Times New Roman"/>
          <w:color w:val="000000"/>
          <w:sz w:val="24"/>
          <w:szCs w:val="24"/>
        </w:rPr>
        <w:t>Программа курса предназначена для студентов уже знакомых с основами линейной алгебры, математического анализа, теории вероятности. Знание математической статистики, методов оптимизации и языка программирования Python желательно, но не обязательно.</w:t>
      </w:r>
    </w:p>
    <w:p w14:paraId="6CEC2D1E" w14:textId="77777777" w:rsidR="00550AC2" w:rsidRPr="00550AC2" w:rsidRDefault="00550AC2" w:rsidP="00550AC2">
      <w:pPr>
        <w:spacing w:after="120"/>
        <w:ind w:firstLine="709"/>
        <w:jc w:val="both"/>
        <w:rPr>
          <w:rFonts w:ascii="Times New Roman" w:hAnsi="Times New Roman" w:cs="Times New Roman"/>
          <w:sz w:val="24"/>
          <w:szCs w:val="24"/>
        </w:rPr>
      </w:pPr>
    </w:p>
    <w:p w14:paraId="58B9D7F9" w14:textId="77777777" w:rsidR="005A0879" w:rsidRDefault="005A0879" w:rsidP="00550AC2">
      <w:pPr>
        <w:spacing w:after="120"/>
        <w:jc w:val="center"/>
        <w:rPr>
          <w:rFonts w:ascii="Times New Roman" w:hAnsi="Times New Roman" w:cs="Times New Roman"/>
          <w:b/>
          <w:bCs/>
          <w:sz w:val="24"/>
          <w:szCs w:val="24"/>
        </w:rPr>
      </w:pPr>
    </w:p>
    <w:p w14:paraId="51F29A4B" w14:textId="4968E8DA" w:rsidR="00B727C7" w:rsidRPr="00550AC2" w:rsidRDefault="00B727C7" w:rsidP="00550AC2">
      <w:pPr>
        <w:spacing w:after="120"/>
        <w:jc w:val="center"/>
        <w:rPr>
          <w:rFonts w:ascii="Times New Roman" w:hAnsi="Times New Roman" w:cs="Times New Roman"/>
          <w:sz w:val="24"/>
          <w:szCs w:val="24"/>
        </w:rPr>
      </w:pPr>
      <w:r w:rsidRPr="00550AC2">
        <w:rPr>
          <w:rFonts w:ascii="Times New Roman" w:hAnsi="Times New Roman" w:cs="Times New Roman"/>
          <w:b/>
          <w:bCs/>
          <w:sz w:val="24"/>
          <w:szCs w:val="24"/>
        </w:rPr>
        <w:lastRenderedPageBreak/>
        <w:t>Методы оптимизации</w:t>
      </w:r>
    </w:p>
    <w:p w14:paraId="63162016" w14:textId="77777777" w:rsidR="00B727C7" w:rsidRPr="00550AC2" w:rsidRDefault="00B727C7" w:rsidP="00550AC2">
      <w:pPr>
        <w:spacing w:after="120"/>
        <w:ind w:firstLine="720"/>
        <w:jc w:val="both"/>
        <w:rPr>
          <w:rFonts w:ascii="Times New Roman" w:hAnsi="Times New Roman" w:cs="Times New Roman"/>
          <w:sz w:val="24"/>
          <w:szCs w:val="24"/>
        </w:rPr>
      </w:pPr>
      <w:r w:rsidRPr="00550AC2">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оптимизации.</w:t>
      </w:r>
    </w:p>
    <w:p w14:paraId="62D9DAF6" w14:textId="77777777" w:rsidR="00B727C7" w:rsidRPr="00550AC2" w:rsidRDefault="00B727C7" w:rsidP="00550AC2">
      <w:pPr>
        <w:spacing w:after="120"/>
        <w:jc w:val="center"/>
        <w:rPr>
          <w:rFonts w:ascii="Times New Roman" w:eastAsia="Times New Roman" w:hAnsi="Times New Roman" w:cs="Times New Roman"/>
          <w:b/>
          <w:sz w:val="24"/>
          <w:szCs w:val="24"/>
          <w:lang w:eastAsia="ru-RU"/>
        </w:rPr>
      </w:pPr>
      <w:r w:rsidRPr="00550AC2">
        <w:rPr>
          <w:rFonts w:ascii="Times New Roman" w:eastAsia="Times New Roman" w:hAnsi="Times New Roman" w:cs="Times New Roman"/>
          <w:b/>
          <w:sz w:val="24"/>
          <w:szCs w:val="24"/>
          <w:lang w:eastAsia="ru-RU"/>
        </w:rPr>
        <w:t>Оптимальное управление</w:t>
      </w:r>
    </w:p>
    <w:p w14:paraId="5AB1E994" w14:textId="77777777" w:rsidR="00B727C7" w:rsidRPr="00550AC2" w:rsidRDefault="00B727C7" w:rsidP="00550AC2">
      <w:pPr>
        <w:spacing w:after="120"/>
        <w:jc w:val="both"/>
        <w:rPr>
          <w:rFonts w:ascii="Times New Roman" w:eastAsia="Times New Roman" w:hAnsi="Times New Roman" w:cs="Times New Roman"/>
          <w:sz w:val="24"/>
          <w:szCs w:val="24"/>
          <w:lang w:eastAsia="ru-RU"/>
        </w:rPr>
      </w:pPr>
      <w:r w:rsidRPr="00550AC2">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14:paraId="765AC747" w14:textId="77777777" w:rsidR="00B727C7" w:rsidRPr="00550AC2" w:rsidRDefault="00B727C7" w:rsidP="00550AC2">
      <w:pPr>
        <w:spacing w:after="120"/>
        <w:jc w:val="both"/>
        <w:rPr>
          <w:rFonts w:ascii="Times New Roman" w:eastAsia="Times New Roman" w:hAnsi="Times New Roman" w:cs="Times New Roman"/>
          <w:sz w:val="24"/>
          <w:szCs w:val="24"/>
          <w:lang w:eastAsia="ru-RU"/>
        </w:rPr>
      </w:pPr>
      <w:r w:rsidRPr="00550AC2">
        <w:rPr>
          <w:rFonts w:ascii="Times New Roman" w:eastAsia="Times New Roman" w:hAnsi="Times New Roman" w:cs="Times New Roman"/>
          <w:sz w:val="24"/>
          <w:szCs w:val="24"/>
          <w:lang w:eastAsia="ru-RU"/>
        </w:rPr>
        <w:tab/>
        <w:t xml:space="preserve">В 5-м семестре исследуется линейная задача </w:t>
      </w:r>
      <w:proofErr w:type="spellStart"/>
      <w:proofErr w:type="gramStart"/>
      <w:r w:rsidRPr="00550AC2">
        <w:rPr>
          <w:rFonts w:ascii="Times New Roman" w:eastAsia="Times New Roman" w:hAnsi="Times New Roman" w:cs="Times New Roman"/>
          <w:sz w:val="24"/>
          <w:szCs w:val="24"/>
          <w:lang w:eastAsia="ru-RU"/>
        </w:rPr>
        <w:t>быстродействия.С</w:t>
      </w:r>
      <w:proofErr w:type="spellEnd"/>
      <w:proofErr w:type="gramEnd"/>
      <w:r w:rsidRPr="00550AC2">
        <w:rPr>
          <w:rFonts w:ascii="Times New Roman" w:eastAsia="Times New Roman" w:hAnsi="Times New Roman" w:cs="Times New Roman"/>
          <w:sz w:val="24"/>
          <w:szCs w:val="24"/>
          <w:lang w:eastAsia="ru-RU"/>
        </w:rPr>
        <w:t xml:space="preserve">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14:paraId="139BD9F2" w14:textId="77777777" w:rsidR="00B727C7" w:rsidRPr="00550AC2" w:rsidRDefault="00B727C7" w:rsidP="00550AC2">
      <w:pPr>
        <w:spacing w:after="120"/>
        <w:jc w:val="both"/>
        <w:rPr>
          <w:rFonts w:ascii="Times New Roman" w:eastAsia="Times New Roman" w:hAnsi="Times New Roman" w:cs="Times New Roman"/>
          <w:sz w:val="24"/>
          <w:szCs w:val="24"/>
          <w:lang w:eastAsia="ru-RU"/>
        </w:rPr>
      </w:pPr>
      <w:r w:rsidRPr="00550AC2">
        <w:rPr>
          <w:rFonts w:ascii="Times New Roman" w:eastAsia="Times New Roman" w:hAnsi="Times New Roman" w:cs="Times New Roman"/>
          <w:sz w:val="24"/>
          <w:szCs w:val="24"/>
          <w:lang w:eastAsia="ru-RU"/>
        </w:rPr>
        <w:tab/>
        <w:t xml:space="preserve">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w:t>
      </w:r>
      <w:proofErr w:type="spellStart"/>
      <w:r w:rsidRPr="00550AC2">
        <w:rPr>
          <w:rFonts w:ascii="Times New Roman" w:eastAsia="Times New Roman" w:hAnsi="Times New Roman" w:cs="Times New Roman"/>
          <w:sz w:val="24"/>
          <w:szCs w:val="24"/>
          <w:lang w:eastAsia="ru-RU"/>
        </w:rPr>
        <w:t>Макшейна</w:t>
      </w:r>
      <w:proofErr w:type="spellEnd"/>
      <w:r w:rsidRPr="00550AC2">
        <w:rPr>
          <w:rFonts w:ascii="Times New Roman" w:eastAsia="Times New Roman" w:hAnsi="Times New Roman" w:cs="Times New Roman"/>
          <w:sz w:val="24"/>
          <w:szCs w:val="24"/>
          <w:lang w:eastAsia="ru-RU"/>
        </w:rPr>
        <w:t>.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14:paraId="5D04C2CC" w14:textId="77777777" w:rsidR="00B727C7" w:rsidRPr="00550AC2" w:rsidRDefault="00B727C7" w:rsidP="00550AC2">
      <w:pPr>
        <w:pStyle w:val="8"/>
        <w:spacing w:before="0" w:after="120"/>
        <w:jc w:val="center"/>
        <w:rPr>
          <w:rFonts w:ascii="Times New Roman" w:hAnsi="Times New Roman" w:cs="Times New Roman"/>
          <w:b/>
          <w:bCs/>
          <w:color w:val="auto"/>
          <w:sz w:val="24"/>
          <w:szCs w:val="24"/>
        </w:rPr>
      </w:pPr>
      <w:r w:rsidRPr="00550AC2">
        <w:rPr>
          <w:rFonts w:ascii="Times New Roman" w:hAnsi="Times New Roman" w:cs="Times New Roman"/>
          <w:b/>
          <w:bCs/>
          <w:color w:val="auto"/>
          <w:sz w:val="24"/>
          <w:szCs w:val="24"/>
        </w:rPr>
        <w:t xml:space="preserve">Основы кибернетики       </w:t>
      </w:r>
    </w:p>
    <w:p w14:paraId="1AB1FA8E" w14:textId="77777777" w:rsidR="00947B44" w:rsidRPr="00550AC2" w:rsidRDefault="00B727C7" w:rsidP="00550AC2">
      <w:pPr>
        <w:shd w:val="clear" w:color="auto" w:fill="FFFFFF"/>
        <w:spacing w:after="120"/>
        <w:ind w:left="10" w:right="43" w:firstLine="698"/>
        <w:jc w:val="both"/>
        <w:rPr>
          <w:rFonts w:ascii="Times New Roman" w:hAnsi="Times New Roman" w:cs="Times New Roman"/>
          <w:sz w:val="24"/>
          <w:szCs w:val="24"/>
        </w:rPr>
      </w:pPr>
      <w:r w:rsidRPr="00550AC2">
        <w:rPr>
          <w:rFonts w:ascii="Times New Roman" w:hAnsi="Times New Roman" w:cs="Times New Roman"/>
          <w:sz w:val="24"/>
          <w:szCs w:val="24"/>
        </w:rPr>
        <w:tab/>
      </w:r>
      <w:r w:rsidR="00947B44" w:rsidRPr="00550AC2">
        <w:rPr>
          <w:rFonts w:ascii="Times New Roman" w:eastAsia="Times New Roman" w:hAnsi="Times New Roman" w:cs="Times New Roman"/>
          <w:sz w:val="24"/>
          <w:szCs w:val="24"/>
        </w:rPr>
        <w:t>Курс «</w:t>
      </w:r>
      <w:r w:rsidR="00947B44" w:rsidRPr="00550AC2">
        <w:rPr>
          <w:rFonts w:ascii="Times New Roman" w:eastAsia="Times New Roman" w:hAnsi="Times New Roman" w:cs="Times New Roman"/>
          <w:b/>
          <w:sz w:val="24"/>
          <w:szCs w:val="24"/>
        </w:rPr>
        <w:t>Основы кибернетики</w:t>
      </w:r>
      <w:r w:rsidR="00947B44" w:rsidRPr="00550AC2">
        <w:rPr>
          <w:rFonts w:ascii="Times New Roman" w:eastAsia="Times New Roman" w:hAnsi="Times New Roman" w:cs="Times New Roman"/>
          <w:sz w:val="24"/>
          <w:szCs w:val="24"/>
        </w:rPr>
        <w:t xml:space="preserve">» (ранее «Элементы кибернетики»), создателем и основным лектором которого был чл.-корр. РАН </w:t>
      </w:r>
      <w:proofErr w:type="gramStart"/>
      <w:r w:rsidR="00947B44" w:rsidRPr="00550AC2">
        <w:rPr>
          <w:rFonts w:ascii="Times New Roman" w:eastAsia="Times New Roman" w:hAnsi="Times New Roman" w:cs="Times New Roman"/>
          <w:sz w:val="24"/>
          <w:szCs w:val="24"/>
        </w:rPr>
        <w:t>С.В.</w:t>
      </w:r>
      <w:proofErr w:type="gramEnd"/>
      <w:r w:rsidR="00947B44" w:rsidRPr="00550AC2">
        <w:rPr>
          <w:rFonts w:ascii="Times New Roman" w:eastAsia="Times New Roman" w:hAnsi="Times New Roman" w:cs="Times New Roman"/>
          <w:sz w:val="24"/>
          <w:szCs w:val="24"/>
        </w:rPr>
        <w:t xml:space="preserve">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14:paraId="38E5E963" w14:textId="77777777" w:rsidR="00B727C7" w:rsidRPr="00550AC2" w:rsidRDefault="00947B44" w:rsidP="00550AC2">
      <w:pPr>
        <w:shd w:val="clear" w:color="auto" w:fill="FFFFFF"/>
        <w:spacing w:after="120"/>
        <w:ind w:right="5" w:firstLine="708"/>
        <w:jc w:val="both"/>
        <w:rPr>
          <w:rFonts w:ascii="Times New Roman" w:hAnsi="Times New Roman" w:cs="Times New Roman"/>
          <w:sz w:val="24"/>
          <w:szCs w:val="24"/>
        </w:rPr>
      </w:pPr>
      <w:r w:rsidRPr="00550AC2">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550AC2">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550AC2">
        <w:rPr>
          <w:rFonts w:ascii="Times New Roman" w:eastAsia="Times New Roman" w:hAnsi="Times New Roman" w:cs="Times New Roman"/>
          <w:sz w:val="24"/>
          <w:szCs w:val="24"/>
        </w:rPr>
        <w:softHyphen/>
        <w:t xml:space="preserve">тов и др. В программу курса входят классические результаты К. Шеннона, </w:t>
      </w:r>
      <w:proofErr w:type="gramStart"/>
      <w:r w:rsidRPr="00550AC2">
        <w:rPr>
          <w:rFonts w:ascii="Times New Roman" w:eastAsia="Times New Roman" w:hAnsi="Times New Roman" w:cs="Times New Roman"/>
          <w:sz w:val="24"/>
          <w:szCs w:val="24"/>
        </w:rPr>
        <w:t>С.В.</w:t>
      </w:r>
      <w:proofErr w:type="gramEnd"/>
      <w:r w:rsidRPr="00550AC2">
        <w:rPr>
          <w:rFonts w:ascii="Times New Roman" w:eastAsia="Times New Roman" w:hAnsi="Times New Roman" w:cs="Times New Roman"/>
          <w:sz w:val="24"/>
          <w:szCs w:val="24"/>
        </w:rPr>
        <w:t xml:space="preserve">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14:paraId="55DF0F5C" w14:textId="77777777" w:rsidR="00550AC2" w:rsidRDefault="00550AC2" w:rsidP="00550AC2">
      <w:pPr>
        <w:spacing w:after="120"/>
        <w:jc w:val="center"/>
        <w:rPr>
          <w:rFonts w:ascii="Times New Roman" w:hAnsi="Times New Roman" w:cs="Times New Roman"/>
          <w:b/>
          <w:bCs/>
          <w:sz w:val="24"/>
          <w:szCs w:val="24"/>
        </w:rPr>
      </w:pPr>
    </w:p>
    <w:p w14:paraId="67373F99" w14:textId="7B5DBB15" w:rsidR="0038551C" w:rsidRPr="00550AC2" w:rsidRDefault="002F6E77" w:rsidP="00550AC2">
      <w:pPr>
        <w:spacing w:after="120"/>
        <w:jc w:val="center"/>
        <w:rPr>
          <w:rFonts w:ascii="Times New Roman" w:hAnsi="Times New Roman" w:cs="Times New Roman"/>
          <w:b/>
          <w:bCs/>
          <w:sz w:val="24"/>
          <w:szCs w:val="24"/>
        </w:rPr>
      </w:pPr>
      <w:r w:rsidRPr="00550AC2">
        <w:rPr>
          <w:rFonts w:ascii="Times New Roman" w:hAnsi="Times New Roman" w:cs="Times New Roman"/>
          <w:b/>
          <w:bCs/>
          <w:sz w:val="24"/>
          <w:szCs w:val="24"/>
        </w:rPr>
        <w:lastRenderedPageBreak/>
        <w:t>Теоретическая механика</w:t>
      </w:r>
    </w:p>
    <w:p w14:paraId="4D8FB91B" w14:textId="77777777" w:rsidR="0038551C" w:rsidRPr="00550AC2" w:rsidRDefault="0038551C"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Основу данного курса составляют кинематика точки и твердого тела, динамика и статика системы материальных точек, динамика твердого тела. В курс входят методы построения закона движения и траектории, вычисления скорости и ускорения движущейся точки, способы задания движения твердого тела, определение поля скоростей и поля ускорений свободного твердого тела, расчет характеристик сложного движения. Дается элементарная теория механических связей. Изучаются локальные вариационные принципы механики</w:t>
      </w:r>
      <w:r w:rsidRPr="00550AC2">
        <w:rPr>
          <w:rFonts w:ascii="Times New Roman" w:hAnsi="Times New Roman" w:cs="Times New Roman"/>
          <w:b/>
          <w:bCs/>
          <w:sz w:val="24"/>
          <w:szCs w:val="24"/>
        </w:rPr>
        <w:t>.</w:t>
      </w:r>
      <w:r w:rsidRPr="00550AC2">
        <w:rPr>
          <w:rFonts w:ascii="Times New Roman" w:hAnsi="Times New Roman" w:cs="Times New Roman"/>
          <w:sz w:val="24"/>
          <w:szCs w:val="24"/>
        </w:rPr>
        <w:t xml:space="preserve"> Обосновываются методы аналитической и геометрической статики. Дается теория уравнений Лагранжа 2-го рода. Доказываются общие теоремы механики системы материальных точек. Выводятся основные динамические характеристики твердого тела и исследуется динамика практически интересных математических моделей систем твердых тел.</w:t>
      </w:r>
    </w:p>
    <w:p w14:paraId="1DBD2990" w14:textId="77777777" w:rsidR="00B047EC" w:rsidRPr="00550AC2" w:rsidRDefault="00B047EC"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Прикладные вопросы функционального анализа</w:t>
      </w:r>
    </w:p>
    <w:p w14:paraId="7CF02A3D" w14:textId="77777777" w:rsidR="00B047EC" w:rsidRPr="00550AC2" w:rsidRDefault="00B047EC"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Основная цель курса проиллюстрировать характерные особенности функционального анализа, связанные с бесконечной размерностью. Материал курса охватывает наиболее важные темы линейного функционального анализа и некоторые его приложения к теории оптимального управления, вариационного исчисления и численным методам. В пособии не обсуждаются теория меры и интеграл Лебега, топологические пространства, обобщенные функции, соболевские пространства, теория неограниченных операторов и другие темы, выходящие за рамки вводного полугодового курса. Каждое занятие содержит необходимый теоретический материал.</w:t>
      </w:r>
    </w:p>
    <w:p w14:paraId="24915774" w14:textId="77777777" w:rsidR="00B727C7" w:rsidRPr="00550AC2" w:rsidRDefault="00B727C7" w:rsidP="00550AC2">
      <w:pPr>
        <w:spacing w:after="120"/>
        <w:jc w:val="center"/>
        <w:rPr>
          <w:rFonts w:ascii="Times New Roman" w:hAnsi="Times New Roman" w:cs="Times New Roman"/>
          <w:b/>
          <w:bCs/>
          <w:sz w:val="24"/>
          <w:szCs w:val="24"/>
        </w:rPr>
      </w:pPr>
      <w:r w:rsidRPr="00550AC2">
        <w:rPr>
          <w:rFonts w:ascii="Times New Roman" w:hAnsi="Times New Roman" w:cs="Times New Roman"/>
          <w:b/>
          <w:bCs/>
          <w:sz w:val="24"/>
          <w:szCs w:val="24"/>
        </w:rPr>
        <w:t>Экономика</w:t>
      </w:r>
    </w:p>
    <w:p w14:paraId="448D4067" w14:textId="77777777" w:rsidR="00550AC2" w:rsidRPr="00CC4AE1" w:rsidRDefault="00B727C7" w:rsidP="00550AC2">
      <w:pPr>
        <w:pStyle w:val="a"/>
        <w:numPr>
          <w:ilvl w:val="0"/>
          <w:numId w:val="0"/>
        </w:numPr>
        <w:spacing w:after="40" w:line="276" w:lineRule="auto"/>
        <w:ind w:firstLine="709"/>
        <w:contextualSpacing w:val="0"/>
        <w:rPr>
          <w:b/>
          <w:bCs/>
          <w:szCs w:val="22"/>
        </w:rPr>
      </w:pPr>
      <w:r w:rsidRPr="00550AC2">
        <w:tab/>
      </w:r>
      <w:bookmarkStart w:id="0" w:name="_Hlk154392285"/>
      <w:r w:rsidR="00550AC2" w:rsidRPr="00CC4AE1">
        <w:rPr>
          <w:b/>
          <w:bCs/>
          <w:szCs w:val="22"/>
        </w:rPr>
        <w:t>Целью дисциплины</w:t>
      </w:r>
      <w:r w:rsidR="00550AC2" w:rsidRPr="00CC4AE1">
        <w:rPr>
          <w:bCs/>
          <w:szCs w:val="22"/>
        </w:rPr>
        <w:t xml:space="preserve"> является ф</w:t>
      </w:r>
      <w:r w:rsidR="00550AC2" w:rsidRPr="00CC4AE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79EC922C" w14:textId="77777777" w:rsidR="00550AC2" w:rsidRPr="00CC4AE1" w:rsidRDefault="00550AC2" w:rsidP="00550AC2">
      <w:pPr>
        <w:pStyle w:val="a"/>
        <w:numPr>
          <w:ilvl w:val="0"/>
          <w:numId w:val="0"/>
        </w:numPr>
        <w:spacing w:line="276" w:lineRule="auto"/>
        <w:ind w:firstLine="709"/>
        <w:contextualSpacing w:val="0"/>
        <w:rPr>
          <w:rFonts w:eastAsia="Times New Roman"/>
          <w:b/>
          <w:snapToGrid w:val="0"/>
        </w:rPr>
      </w:pPr>
      <w:r w:rsidRPr="00CC4AE1">
        <w:rPr>
          <w:rFonts w:eastAsia="Times New Roman"/>
          <w:b/>
          <w:snapToGrid w:val="0"/>
          <w:szCs w:val="22"/>
        </w:rPr>
        <w:t>Задачи:</w:t>
      </w:r>
    </w:p>
    <w:p w14:paraId="03B08B43" w14:textId="77777777" w:rsidR="00550AC2" w:rsidRPr="00CC4AE1" w:rsidRDefault="00550AC2" w:rsidP="00550AC2">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базовыми экономическими категориями и институтами;</w:t>
      </w:r>
    </w:p>
    <w:p w14:paraId="26DB44C3" w14:textId="77777777" w:rsidR="00550AC2" w:rsidRPr="00CC4AE1" w:rsidRDefault="00550AC2" w:rsidP="00550AC2">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показать закономерности экономического развития;</w:t>
      </w:r>
    </w:p>
    <w:p w14:paraId="44E9A1E4" w14:textId="77777777" w:rsidR="00550AC2" w:rsidRPr="00CC4AE1" w:rsidRDefault="00550AC2" w:rsidP="00550AC2">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раскрыть особенности поведения фирмы и домашнего хозяйства в условиях современной смешанной экономики;</w:t>
      </w:r>
    </w:p>
    <w:p w14:paraId="51F47262" w14:textId="77777777" w:rsidR="00550AC2" w:rsidRPr="00CC4AE1" w:rsidRDefault="00550AC2" w:rsidP="00550AC2">
      <w:pPr>
        <w:numPr>
          <w:ilvl w:val="0"/>
          <w:numId w:val="2"/>
        </w:numPr>
        <w:spacing w:after="0"/>
        <w:ind w:left="0" w:firstLine="284"/>
        <w:rPr>
          <w:rFonts w:ascii="Times New Roman" w:hAnsi="Times New Roman"/>
          <w:sz w:val="24"/>
          <w:szCs w:val="24"/>
        </w:rPr>
      </w:pPr>
      <w:r w:rsidRPr="00CC4AE1">
        <w:rPr>
          <w:rFonts w:ascii="Times New Roman" w:hAnsi="Times New Roman"/>
          <w:sz w:val="24"/>
          <w:szCs w:val="24"/>
        </w:rPr>
        <w:t>познакомить студентов с основами грамотного финансового поведения;</w:t>
      </w:r>
    </w:p>
    <w:p w14:paraId="29D4E92D" w14:textId="77777777" w:rsidR="00550AC2" w:rsidRPr="00CC4AE1" w:rsidRDefault="00550AC2" w:rsidP="00550AC2">
      <w:pPr>
        <w:spacing w:after="120"/>
        <w:jc w:val="both"/>
        <w:rPr>
          <w:rFonts w:ascii="Times New Roman" w:hAnsi="Times New Roman" w:cs="Times New Roman"/>
          <w:sz w:val="24"/>
          <w:szCs w:val="24"/>
        </w:rPr>
      </w:pPr>
      <w:r w:rsidRPr="00CC4AE1">
        <w:rPr>
          <w:rFonts w:ascii="Times New Roman" w:hAnsi="Times New Roman"/>
          <w:sz w:val="24"/>
          <w:szCs w:val="24"/>
        </w:rPr>
        <w:t>показать необходимость и задачи государственного регулирования в условиях открытой экономики</w:t>
      </w:r>
      <w:r w:rsidRPr="00CC4AE1">
        <w:rPr>
          <w:rFonts w:ascii="Times New Roman" w:hAnsi="Times New Roman" w:cs="Times New Roman"/>
          <w:sz w:val="24"/>
          <w:szCs w:val="24"/>
        </w:rPr>
        <w:t>.</w:t>
      </w:r>
    </w:p>
    <w:bookmarkEnd w:id="0"/>
    <w:p w14:paraId="5C3744A6" w14:textId="77777777" w:rsidR="00C57C6E" w:rsidRPr="00550AC2" w:rsidRDefault="00C57C6E" w:rsidP="00550AC2">
      <w:pPr>
        <w:shd w:val="clear" w:color="auto" w:fill="FFFFFF"/>
        <w:spacing w:after="120"/>
        <w:jc w:val="center"/>
        <w:rPr>
          <w:rFonts w:ascii="Times New Roman" w:eastAsia="Times New Roman" w:hAnsi="Times New Roman" w:cs="Times New Roman"/>
          <w:b/>
          <w:sz w:val="24"/>
          <w:szCs w:val="24"/>
          <w:lang w:eastAsia="ru-RU"/>
        </w:rPr>
      </w:pPr>
      <w:r w:rsidRPr="00550AC2">
        <w:rPr>
          <w:rFonts w:ascii="Times New Roman" w:eastAsia="Times New Roman" w:hAnsi="Times New Roman" w:cs="Times New Roman"/>
          <w:b/>
          <w:sz w:val="24"/>
          <w:szCs w:val="24"/>
          <w:lang w:eastAsia="ru-RU"/>
        </w:rPr>
        <w:t>Численные методы</w:t>
      </w:r>
    </w:p>
    <w:p w14:paraId="4F518B37" w14:textId="77777777" w:rsidR="00C57C6E" w:rsidRPr="00550AC2" w:rsidRDefault="00C57C6E" w:rsidP="00550AC2">
      <w:pPr>
        <w:shd w:val="clear" w:color="auto" w:fill="FFFFFF"/>
        <w:spacing w:after="120"/>
        <w:ind w:firstLine="567"/>
        <w:jc w:val="both"/>
        <w:rPr>
          <w:rFonts w:ascii="Times New Roman" w:eastAsia="Times New Roman" w:hAnsi="Times New Roman" w:cs="Times New Roman"/>
          <w:sz w:val="24"/>
          <w:szCs w:val="24"/>
          <w:lang w:eastAsia="ru-RU"/>
        </w:rPr>
      </w:pPr>
      <w:r w:rsidRPr="00550AC2">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14:paraId="0656A0F0" w14:textId="77777777" w:rsidR="00B727C7" w:rsidRPr="00550AC2" w:rsidRDefault="00B727C7" w:rsidP="00550AC2">
      <w:pPr>
        <w:pStyle w:val="l"/>
        <w:spacing w:before="0" w:beforeAutospacing="0" w:after="120" w:afterAutospacing="0" w:line="276" w:lineRule="auto"/>
        <w:jc w:val="center"/>
        <w:rPr>
          <w:b/>
        </w:rPr>
      </w:pPr>
      <w:r w:rsidRPr="00550AC2">
        <w:rPr>
          <w:b/>
        </w:rPr>
        <w:t>Случайные процессы</w:t>
      </w:r>
    </w:p>
    <w:p w14:paraId="4468D681" w14:textId="77777777" w:rsidR="00C57C6E" w:rsidRPr="00550AC2" w:rsidRDefault="00B727C7" w:rsidP="00550AC2">
      <w:pPr>
        <w:pStyle w:val="l"/>
        <w:spacing w:before="0" w:beforeAutospacing="0" w:after="120" w:afterAutospacing="0" w:line="276" w:lineRule="auto"/>
        <w:ind w:firstLine="708"/>
        <w:jc w:val="both"/>
      </w:pPr>
      <w:r w:rsidRPr="00550AC2">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w:t>
      </w:r>
      <w:proofErr w:type="spellStart"/>
      <w:r w:rsidRPr="00550AC2">
        <w:t>винеровского</w:t>
      </w:r>
      <w:proofErr w:type="spellEnd"/>
      <w:r w:rsidRPr="00550AC2">
        <w:t xml:space="preserve"> и пуассоновского процессов. Во второй части курса рассмотрены некоторые прикладные задачи теории случайных </w:t>
      </w:r>
      <w:r w:rsidRPr="00550AC2">
        <w:lastRenderedPageBreak/>
        <w:t xml:space="preserve">процессов: линейные преобразования стационарных процессов и задачи о наилучшей линейной оценки (прогноз и фильтрация). </w:t>
      </w:r>
    </w:p>
    <w:p w14:paraId="15C580F6" w14:textId="77777777" w:rsidR="00B047EC" w:rsidRPr="00550AC2" w:rsidRDefault="00B047EC" w:rsidP="00550AC2">
      <w:pPr>
        <w:pStyle w:val="1"/>
        <w:spacing w:before="0" w:after="120"/>
        <w:jc w:val="center"/>
        <w:rPr>
          <w:rFonts w:ascii="Times New Roman" w:hAnsi="Times New Roman" w:cs="Times New Roman"/>
          <w:color w:val="auto"/>
          <w:sz w:val="24"/>
          <w:szCs w:val="24"/>
        </w:rPr>
      </w:pPr>
      <w:r w:rsidRPr="00550AC2">
        <w:rPr>
          <w:rFonts w:ascii="Times New Roman" w:hAnsi="Times New Roman" w:cs="Times New Roman"/>
          <w:color w:val="auto"/>
          <w:sz w:val="24"/>
          <w:szCs w:val="24"/>
        </w:rPr>
        <w:t>Вариационное исчисление</w:t>
      </w:r>
    </w:p>
    <w:p w14:paraId="54F115CA" w14:textId="77777777" w:rsidR="00B047EC" w:rsidRPr="00550AC2" w:rsidRDefault="00B047EC"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Курс «Вариационное исчисление» – это подробное изложение классической теории вариационного исчисления, когда неизвестной является вектор-функция. Центральное место занимает изучение простейшей задачи вариационного исчисления, для которой доказываются необходимые и достаточные условия сильного и слабого минимумов, обсуждаются различные достаточные условия их существования. Для вывода достаточных условий сильного минимума значительное место уделяется изучению теории поля и связанных с ней вопросов. Также в данном курсе рассматриваются задачи вариационного исчисления на условный экстремум: классическая изопериметрическая задача и задача Лагранжа с голономными и неголономными связями. Для них обосновываются соответствующие необходимые условия слабого локального минимума. Далее такие условия выводятся и для обобщений простейшей задачи вариационного исчисления на случаи подвижных границ и негладких экстремалей.</w:t>
      </w:r>
    </w:p>
    <w:p w14:paraId="3FDDC543" w14:textId="77777777" w:rsidR="00B047EC" w:rsidRPr="00550AC2" w:rsidRDefault="00B047EC" w:rsidP="00550AC2">
      <w:pPr>
        <w:pStyle w:val="1"/>
        <w:spacing w:before="0" w:after="120"/>
        <w:ind w:firstLine="708"/>
        <w:jc w:val="both"/>
        <w:rPr>
          <w:rFonts w:ascii="Times New Roman" w:hAnsi="Times New Roman" w:cs="Times New Roman"/>
          <w:b w:val="0"/>
          <w:color w:val="auto"/>
          <w:sz w:val="24"/>
          <w:szCs w:val="24"/>
        </w:rPr>
      </w:pPr>
      <w:r w:rsidRPr="00550AC2">
        <w:rPr>
          <w:rFonts w:ascii="Times New Roman" w:hAnsi="Times New Roman" w:cs="Times New Roman"/>
          <w:b w:val="0"/>
          <w:color w:val="auto"/>
          <w:sz w:val="24"/>
          <w:szCs w:val="24"/>
        </w:rPr>
        <w:t>Каждая из перечисленных тем сопровождается решением значительного количества конкретных примеров, что позволяет применить полученные теоретические знания на практике.</w:t>
      </w:r>
    </w:p>
    <w:p w14:paraId="39E56BAA" w14:textId="77777777" w:rsidR="00B047EC" w:rsidRPr="00550AC2" w:rsidRDefault="00B047EC" w:rsidP="00550AC2">
      <w:pPr>
        <w:pStyle w:val="1"/>
        <w:spacing w:before="0" w:after="120"/>
        <w:ind w:firstLine="708"/>
        <w:jc w:val="both"/>
        <w:rPr>
          <w:rFonts w:ascii="Times New Roman" w:hAnsi="Times New Roman" w:cs="Times New Roman"/>
          <w:b w:val="0"/>
          <w:color w:val="auto"/>
          <w:sz w:val="24"/>
          <w:szCs w:val="24"/>
        </w:rPr>
      </w:pPr>
      <w:r w:rsidRPr="00550AC2">
        <w:rPr>
          <w:rFonts w:ascii="Times New Roman" w:hAnsi="Times New Roman" w:cs="Times New Roman"/>
          <w:b w:val="0"/>
          <w:color w:val="auto"/>
          <w:sz w:val="24"/>
          <w:szCs w:val="24"/>
        </w:rPr>
        <w:t>Особенность курса заключается в том, что для его изучения требуются лишь знания математического анализа, теории обыкновенных дифференциальных уравнений, а также основ функционального анализа. Все остальные понятия подробно определяются.</w:t>
      </w:r>
    </w:p>
    <w:p w14:paraId="316027CF" w14:textId="77777777" w:rsidR="00B047EC" w:rsidRPr="00550AC2" w:rsidRDefault="00B047EC" w:rsidP="00550AC2">
      <w:pPr>
        <w:spacing w:after="120"/>
        <w:jc w:val="center"/>
        <w:rPr>
          <w:rFonts w:ascii="Times New Roman" w:hAnsi="Times New Roman" w:cs="Times New Roman"/>
          <w:b/>
          <w:bCs/>
          <w:sz w:val="24"/>
          <w:szCs w:val="24"/>
        </w:rPr>
      </w:pPr>
      <w:r w:rsidRPr="00550AC2">
        <w:rPr>
          <w:rFonts w:ascii="Times New Roman" w:hAnsi="Times New Roman" w:cs="Times New Roman"/>
          <w:b/>
          <w:bCs/>
          <w:sz w:val="24"/>
          <w:szCs w:val="24"/>
        </w:rPr>
        <w:t>Выпуклый анализ</w:t>
      </w:r>
    </w:p>
    <w:p w14:paraId="50E3FBE0" w14:textId="77777777" w:rsidR="00B047EC" w:rsidRPr="00550AC2" w:rsidRDefault="00B047EC"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Выпуклый анализ – современный раздел математики, изучающий свойства выпуклых множеств, выпуклых функций и выпуклых экстремальных задач. Данный полугодовой курс посвящен последовательному изложению основных понятий, конструкций и фактов выпуклого анализа.  Главное внимание уделено конечномерному случаю. Материал отобран с учетом его значимости для теории оптимизации.</w:t>
      </w:r>
    </w:p>
    <w:p w14:paraId="5542ABBF" w14:textId="77777777" w:rsidR="00B047EC" w:rsidRPr="00550AC2" w:rsidRDefault="00B047EC" w:rsidP="00550AC2">
      <w:pPr>
        <w:spacing w:after="120"/>
        <w:jc w:val="center"/>
        <w:rPr>
          <w:rFonts w:ascii="Times New Roman" w:eastAsia="Times New Roman" w:hAnsi="Times New Roman" w:cs="Times New Roman"/>
          <w:b/>
          <w:sz w:val="24"/>
          <w:szCs w:val="24"/>
        </w:rPr>
      </w:pPr>
      <w:r w:rsidRPr="00550AC2">
        <w:rPr>
          <w:rFonts w:ascii="Times New Roman" w:eastAsia="Times New Roman" w:hAnsi="Times New Roman" w:cs="Times New Roman"/>
          <w:b/>
          <w:sz w:val="24"/>
          <w:szCs w:val="24"/>
        </w:rPr>
        <w:t>Управляемые многошаговые процессы</w:t>
      </w:r>
    </w:p>
    <w:p w14:paraId="79C3A363" w14:textId="695D2AA4" w:rsidR="00B047EC" w:rsidRPr="00550AC2" w:rsidRDefault="00B047EC" w:rsidP="00550AC2">
      <w:pPr>
        <w:pStyle w:val="a6"/>
        <w:tabs>
          <w:tab w:val="left" w:pos="828"/>
        </w:tabs>
        <w:ind w:right="118"/>
        <w:jc w:val="both"/>
        <w:rPr>
          <w:rFonts w:ascii="Times New Roman" w:hAnsi="Times New Roman" w:cs="Times New Roman"/>
          <w:sz w:val="24"/>
          <w:szCs w:val="24"/>
        </w:rPr>
      </w:pPr>
      <w:r w:rsidRPr="00550AC2">
        <w:rPr>
          <w:rFonts w:ascii="Times New Roman" w:hAnsi="Times New Roman" w:cs="Times New Roman"/>
          <w:sz w:val="24"/>
          <w:szCs w:val="24"/>
        </w:rPr>
        <w:tab/>
        <w:t>Курс посвящен изучению многошаговых управляемых процессов.</w:t>
      </w:r>
    </w:p>
    <w:p w14:paraId="61600779" w14:textId="77777777" w:rsidR="00B047EC" w:rsidRPr="00550AC2" w:rsidRDefault="00B047EC" w:rsidP="00550AC2">
      <w:pPr>
        <w:pStyle w:val="a6"/>
        <w:tabs>
          <w:tab w:val="left" w:pos="828"/>
        </w:tabs>
        <w:ind w:right="118"/>
        <w:jc w:val="both"/>
        <w:rPr>
          <w:rFonts w:ascii="Times New Roman" w:hAnsi="Times New Roman" w:cs="Times New Roman"/>
          <w:sz w:val="24"/>
          <w:szCs w:val="24"/>
        </w:rPr>
      </w:pPr>
      <w:r w:rsidRPr="00550AC2">
        <w:rPr>
          <w:rFonts w:ascii="Times New Roman" w:hAnsi="Times New Roman" w:cs="Times New Roman"/>
          <w:sz w:val="24"/>
          <w:szCs w:val="24"/>
        </w:rPr>
        <w:tab/>
        <w:t>Многошаговые управляемые процессы в настоящее время являются важным разделом общей теории управляемых процессов. Такого рода управляемые процессы возникают, например, при дискретизации непрерывных управляемых процессов. Также интересные и важные для математической экономики многошаговые упра</w:t>
      </w:r>
      <w:r w:rsidR="00CA5E37" w:rsidRPr="00550AC2">
        <w:rPr>
          <w:rFonts w:ascii="Times New Roman" w:hAnsi="Times New Roman" w:cs="Times New Roman"/>
          <w:sz w:val="24"/>
          <w:szCs w:val="24"/>
        </w:rPr>
        <w:t>вляемые п</w:t>
      </w:r>
      <w:r w:rsidRPr="00550AC2">
        <w:rPr>
          <w:rFonts w:ascii="Times New Roman" w:hAnsi="Times New Roman" w:cs="Times New Roman"/>
          <w:sz w:val="24"/>
          <w:szCs w:val="24"/>
        </w:rPr>
        <w:t>роцессы часто возникают при изучении различных дискретных экономических моделей. В этих моделях время изменяется дискретным образом с шагом, например, неделя, месяц, год и так далее.</w:t>
      </w:r>
    </w:p>
    <w:p w14:paraId="3C0B8632" w14:textId="77777777" w:rsidR="00B047EC" w:rsidRPr="00550AC2" w:rsidRDefault="00B047EC" w:rsidP="00550AC2">
      <w:pPr>
        <w:pStyle w:val="a6"/>
        <w:tabs>
          <w:tab w:val="left" w:pos="828"/>
        </w:tabs>
        <w:ind w:right="118"/>
        <w:jc w:val="both"/>
        <w:rPr>
          <w:rFonts w:ascii="Times New Roman" w:hAnsi="Times New Roman" w:cs="Times New Roman"/>
          <w:sz w:val="24"/>
          <w:szCs w:val="24"/>
        </w:rPr>
      </w:pPr>
      <w:r w:rsidRPr="00550AC2">
        <w:rPr>
          <w:rFonts w:ascii="Times New Roman" w:hAnsi="Times New Roman" w:cs="Times New Roman"/>
          <w:sz w:val="24"/>
          <w:szCs w:val="24"/>
        </w:rPr>
        <w:t xml:space="preserve"> </w:t>
      </w:r>
      <w:r w:rsidR="00CA5E37" w:rsidRPr="00550AC2">
        <w:rPr>
          <w:rFonts w:ascii="Times New Roman" w:hAnsi="Times New Roman" w:cs="Times New Roman"/>
          <w:sz w:val="24"/>
          <w:szCs w:val="24"/>
        </w:rPr>
        <w:tab/>
      </w:r>
      <w:r w:rsidRPr="00550AC2">
        <w:rPr>
          <w:rFonts w:ascii="Times New Roman" w:hAnsi="Times New Roman" w:cs="Times New Roman"/>
          <w:sz w:val="24"/>
          <w:szCs w:val="24"/>
        </w:rPr>
        <w:t>Большую роль в дискретных многошаговых задачах управления играет Динамическое программирование, разработанное в трудах Беллмана и его последователей. При применении метода Динамического программирования возникают значительные вычислительные трудности. Для преодоления этих трудностей важно разработать конструктивные численные методы, базирующиеся на теоретическом анализе соответствующих многошаговых процессов.</w:t>
      </w:r>
    </w:p>
    <w:p w14:paraId="212812D1" w14:textId="77777777" w:rsidR="00B047EC" w:rsidRPr="00550AC2" w:rsidRDefault="00CA5E37" w:rsidP="00550AC2">
      <w:pPr>
        <w:pStyle w:val="a6"/>
        <w:tabs>
          <w:tab w:val="left" w:pos="828"/>
        </w:tabs>
        <w:ind w:right="118"/>
        <w:jc w:val="both"/>
        <w:rPr>
          <w:rFonts w:ascii="Times New Roman" w:hAnsi="Times New Roman" w:cs="Times New Roman"/>
          <w:sz w:val="24"/>
          <w:szCs w:val="24"/>
        </w:rPr>
      </w:pPr>
      <w:r w:rsidRPr="00550AC2">
        <w:rPr>
          <w:rFonts w:ascii="Times New Roman" w:hAnsi="Times New Roman" w:cs="Times New Roman"/>
          <w:sz w:val="24"/>
          <w:szCs w:val="24"/>
        </w:rPr>
        <w:tab/>
      </w:r>
      <w:r w:rsidR="00B047EC" w:rsidRPr="00550AC2">
        <w:rPr>
          <w:rFonts w:ascii="Times New Roman" w:hAnsi="Times New Roman" w:cs="Times New Roman"/>
          <w:sz w:val="24"/>
          <w:szCs w:val="24"/>
        </w:rPr>
        <w:t xml:space="preserve"> </w:t>
      </w:r>
      <w:r w:rsidRPr="00550AC2">
        <w:rPr>
          <w:rFonts w:ascii="Times New Roman" w:hAnsi="Times New Roman" w:cs="Times New Roman"/>
          <w:sz w:val="24"/>
          <w:szCs w:val="24"/>
        </w:rPr>
        <w:t>К</w:t>
      </w:r>
      <w:r w:rsidR="00B047EC" w:rsidRPr="00550AC2">
        <w:rPr>
          <w:rFonts w:ascii="Times New Roman" w:hAnsi="Times New Roman" w:cs="Times New Roman"/>
          <w:sz w:val="24"/>
          <w:szCs w:val="24"/>
        </w:rPr>
        <w:t xml:space="preserve">урс посвящен изложению теоретических и прикладных </w:t>
      </w:r>
      <w:proofErr w:type="gramStart"/>
      <w:r w:rsidR="00B047EC" w:rsidRPr="00550AC2">
        <w:rPr>
          <w:rFonts w:ascii="Times New Roman" w:hAnsi="Times New Roman" w:cs="Times New Roman"/>
          <w:sz w:val="24"/>
          <w:szCs w:val="24"/>
        </w:rPr>
        <w:t>аспектов</w:t>
      </w:r>
      <w:r w:rsidRPr="00550AC2">
        <w:rPr>
          <w:rFonts w:ascii="Times New Roman" w:hAnsi="Times New Roman" w:cs="Times New Roman"/>
          <w:sz w:val="24"/>
          <w:szCs w:val="24"/>
        </w:rPr>
        <w:t xml:space="preserve"> </w:t>
      </w:r>
      <w:r w:rsidR="00B047EC" w:rsidRPr="00550AC2">
        <w:rPr>
          <w:rFonts w:ascii="Times New Roman" w:hAnsi="Times New Roman" w:cs="Times New Roman"/>
          <w:sz w:val="24"/>
          <w:szCs w:val="24"/>
        </w:rPr>
        <w:t xml:space="preserve"> широкого</w:t>
      </w:r>
      <w:proofErr w:type="gramEnd"/>
      <w:r w:rsidR="00B047EC" w:rsidRPr="00550AC2">
        <w:rPr>
          <w:rFonts w:ascii="Times New Roman" w:hAnsi="Times New Roman" w:cs="Times New Roman"/>
          <w:sz w:val="24"/>
          <w:szCs w:val="24"/>
        </w:rPr>
        <w:t xml:space="preserve"> круга экстремальных задач теории многошаговых управляемых процессов.</w:t>
      </w:r>
    </w:p>
    <w:p w14:paraId="5F2800BD" w14:textId="77777777" w:rsidR="00550AC2" w:rsidRDefault="00550AC2" w:rsidP="00550AC2">
      <w:pPr>
        <w:spacing w:after="120"/>
        <w:jc w:val="center"/>
        <w:rPr>
          <w:rFonts w:ascii="Times New Roman" w:hAnsi="Times New Roman" w:cs="Times New Roman"/>
          <w:b/>
          <w:sz w:val="24"/>
          <w:szCs w:val="24"/>
        </w:rPr>
      </w:pPr>
    </w:p>
    <w:p w14:paraId="560D44C3" w14:textId="77777777" w:rsidR="00550AC2" w:rsidRDefault="00550AC2" w:rsidP="00550AC2">
      <w:pPr>
        <w:spacing w:after="120"/>
        <w:jc w:val="center"/>
        <w:rPr>
          <w:rFonts w:ascii="Times New Roman" w:hAnsi="Times New Roman" w:cs="Times New Roman"/>
          <w:b/>
          <w:sz w:val="24"/>
          <w:szCs w:val="24"/>
        </w:rPr>
      </w:pPr>
    </w:p>
    <w:p w14:paraId="1966AFEC" w14:textId="1CB13A10" w:rsidR="00B047EC" w:rsidRPr="00550AC2" w:rsidRDefault="00B047EC" w:rsidP="00550AC2">
      <w:pPr>
        <w:spacing w:after="120"/>
        <w:jc w:val="center"/>
        <w:rPr>
          <w:rFonts w:ascii="Times New Roman" w:hAnsi="Times New Roman" w:cs="Times New Roman"/>
          <w:b/>
          <w:sz w:val="24"/>
          <w:szCs w:val="24"/>
          <w:lang w:eastAsia="ru-RU"/>
        </w:rPr>
      </w:pPr>
      <w:r w:rsidRPr="00550AC2">
        <w:rPr>
          <w:rFonts w:ascii="Times New Roman" w:hAnsi="Times New Roman" w:cs="Times New Roman"/>
          <w:b/>
          <w:sz w:val="24"/>
          <w:szCs w:val="24"/>
        </w:rPr>
        <w:lastRenderedPageBreak/>
        <w:t>Численные методы оптимального управления</w:t>
      </w:r>
    </w:p>
    <w:p w14:paraId="1377BBF7" w14:textId="77777777" w:rsidR="00B047EC" w:rsidRPr="00550AC2" w:rsidRDefault="00B047EC"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Курс посвящен изложению основ теории численных методов решения задач оптимального управления с различными функционалами качества. Излагаются основные методы минимизации: методы решения краевой задачи принципа Л.С.Понтрягина, метод последовательных приближений, метод локальных вариаций, градиентные методы.</w:t>
      </w:r>
    </w:p>
    <w:p w14:paraId="7372B44A" w14:textId="77777777" w:rsidR="00B047EC" w:rsidRPr="00550AC2" w:rsidRDefault="00B047EC" w:rsidP="00550AC2">
      <w:pPr>
        <w:spacing w:after="120"/>
        <w:ind w:firstLine="708"/>
        <w:jc w:val="both"/>
        <w:rPr>
          <w:rFonts w:ascii="Times New Roman" w:hAnsi="Times New Roman" w:cs="Times New Roman"/>
          <w:b/>
          <w:sz w:val="24"/>
          <w:szCs w:val="24"/>
        </w:rPr>
      </w:pPr>
      <w:r w:rsidRPr="00550AC2">
        <w:rPr>
          <w:rFonts w:ascii="Times New Roman" w:hAnsi="Times New Roman" w:cs="Times New Roman"/>
          <w:sz w:val="24"/>
          <w:szCs w:val="24"/>
        </w:rPr>
        <w:t>Рассматриваются различные разностные аппроксимации линейных задач оптимального управления с различными функционалами качества. Обсуждаются результаты численных экспериментов.</w:t>
      </w:r>
    </w:p>
    <w:p w14:paraId="127B789E" w14:textId="77777777" w:rsidR="00C57C6E" w:rsidRPr="00550AC2" w:rsidRDefault="00C57C6E" w:rsidP="00550AC2">
      <w:pPr>
        <w:spacing w:after="120"/>
        <w:rPr>
          <w:rFonts w:ascii="Times New Roman" w:hAnsi="Times New Roman" w:cs="Times New Roman"/>
          <w:sz w:val="24"/>
          <w:szCs w:val="24"/>
        </w:rPr>
      </w:pPr>
    </w:p>
    <w:p w14:paraId="25CEF115" w14:textId="77777777" w:rsidR="00B727C7" w:rsidRPr="00550AC2" w:rsidRDefault="00C57C6E"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4 курс</w:t>
      </w:r>
    </w:p>
    <w:p w14:paraId="0F038880" w14:textId="77777777" w:rsidR="00C57C6E" w:rsidRPr="00550AC2" w:rsidRDefault="00C57C6E"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Математические модели в экономике</w:t>
      </w:r>
    </w:p>
    <w:p w14:paraId="1598501F" w14:textId="77777777" w:rsidR="00C57C6E" w:rsidRPr="00550AC2" w:rsidRDefault="00C57C6E"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14:paraId="0F4682E4" w14:textId="77777777" w:rsidR="00C57C6E" w:rsidRPr="00550AC2" w:rsidRDefault="00C57C6E"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Теория игр и исследование операций</w:t>
      </w:r>
    </w:p>
    <w:p w14:paraId="1F181F33" w14:textId="77777777" w:rsidR="00C57C6E" w:rsidRPr="00550AC2" w:rsidRDefault="00C57C6E"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550AC2">
        <w:rPr>
          <w:rFonts w:ascii="Times New Roman" w:hAnsi="Times New Roman" w:cs="Times New Roman"/>
          <w:sz w:val="24"/>
          <w:szCs w:val="24"/>
        </w:rPr>
        <w:t>модели  игр</w:t>
      </w:r>
      <w:proofErr w:type="gramEnd"/>
      <w:r w:rsidRPr="00550AC2">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550AC2">
        <w:rPr>
          <w:rFonts w:ascii="Times New Roman" w:hAnsi="Times New Roman" w:cs="Times New Roman"/>
          <w:sz w:val="24"/>
          <w:szCs w:val="24"/>
        </w:rPr>
        <w:t>( в</w:t>
      </w:r>
      <w:proofErr w:type="gramEnd"/>
      <w:r w:rsidRPr="00550AC2">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550AC2">
        <w:rPr>
          <w:rFonts w:ascii="Times New Roman" w:hAnsi="Times New Roman" w:cs="Times New Roman"/>
          <w:sz w:val="24"/>
          <w:szCs w:val="24"/>
        </w:rPr>
        <w:t>гарантированного результата</w:t>
      </w:r>
      <w:proofErr w:type="gramEnd"/>
      <w:r w:rsidRPr="00550AC2">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7B71AE1B" w14:textId="77777777" w:rsidR="00C57C6E" w:rsidRPr="00550AC2" w:rsidRDefault="00C57C6E" w:rsidP="00550AC2">
      <w:pPr>
        <w:pStyle w:val="3"/>
        <w:spacing w:after="120" w:line="276" w:lineRule="auto"/>
        <w:rPr>
          <w:sz w:val="24"/>
        </w:rPr>
      </w:pPr>
      <w:r w:rsidRPr="00550AC2">
        <w:rPr>
          <w:sz w:val="24"/>
        </w:rPr>
        <w:t>Дополнительные главы дискретной математики и кибернетики</w:t>
      </w:r>
    </w:p>
    <w:p w14:paraId="5331460E" w14:textId="77777777" w:rsidR="00C57C6E" w:rsidRPr="00550AC2" w:rsidRDefault="00C57C6E" w:rsidP="00550AC2">
      <w:pPr>
        <w:pStyle w:val="21"/>
        <w:spacing w:after="120" w:line="276" w:lineRule="auto"/>
        <w:rPr>
          <w:lang w:eastAsia="ru-RU"/>
        </w:rPr>
      </w:pPr>
      <w:r w:rsidRPr="00550AC2">
        <w:rPr>
          <w:lang w:eastAsia="ru-RU"/>
        </w:rPr>
        <w:tab/>
        <w:t>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w:t>
      </w:r>
      <w:r w:rsidR="00A05802" w:rsidRPr="00550AC2">
        <w:rPr>
          <w:lang w:eastAsia="ru-RU"/>
        </w:rPr>
        <w:t xml:space="preserve">обам задания автоматных функций: </w:t>
      </w:r>
      <w:r w:rsidRPr="00550AC2">
        <w:rPr>
          <w:lang w:eastAsia="ru-RU"/>
        </w:rPr>
        <w:t xml:space="preserve">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w:t>
      </w:r>
      <w:proofErr w:type="spellStart"/>
      <w:r w:rsidRPr="00550AC2">
        <w:rPr>
          <w:lang w:eastAsia="ru-RU"/>
        </w:rPr>
        <w:t>Фалкерсона</w:t>
      </w:r>
      <w:proofErr w:type="spellEnd"/>
      <w:r w:rsidRPr="00550AC2">
        <w:rPr>
          <w:lang w:eastAsia="ru-RU"/>
        </w:rPr>
        <w:t xml:space="preserve"> о максимальном потоке в сети.</w:t>
      </w:r>
    </w:p>
    <w:p w14:paraId="245977DB" w14:textId="77777777" w:rsidR="00C57C6E" w:rsidRPr="00550AC2" w:rsidRDefault="00C57C6E"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Базы данных</w:t>
      </w:r>
    </w:p>
    <w:p w14:paraId="1757CE33" w14:textId="77777777" w:rsidR="00C57C6E" w:rsidRPr="00550AC2" w:rsidRDefault="00C57C6E"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550AC2">
        <w:rPr>
          <w:rFonts w:ascii="Times New Roman" w:hAnsi="Times New Roman" w:cs="Times New Roman"/>
          <w:sz w:val="24"/>
          <w:szCs w:val="24"/>
        </w:rPr>
        <w:t>дореляционных</w:t>
      </w:r>
      <w:proofErr w:type="spellEnd"/>
      <w:r w:rsidRPr="00550AC2">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w:t>
      </w:r>
      <w:r w:rsidRPr="00550AC2">
        <w:rPr>
          <w:rFonts w:ascii="Times New Roman" w:hAnsi="Times New Roman" w:cs="Times New Roman"/>
          <w:sz w:val="24"/>
          <w:szCs w:val="24"/>
        </w:rPr>
        <w:lastRenderedPageBreak/>
        <w:t xml:space="preserve">связь» и диаграмм классов языка UML и рассматриваются </w:t>
      </w:r>
      <w:proofErr w:type="spellStart"/>
      <w:r w:rsidRPr="00550AC2">
        <w:rPr>
          <w:rFonts w:ascii="Times New Roman" w:hAnsi="Times New Roman" w:cs="Times New Roman"/>
          <w:sz w:val="24"/>
          <w:szCs w:val="24"/>
        </w:rPr>
        <w:t>постреляционные</w:t>
      </w:r>
      <w:proofErr w:type="spellEnd"/>
      <w:r w:rsidRPr="00550AC2">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550AC2">
        <w:rPr>
          <w:rFonts w:ascii="Times New Roman" w:hAnsi="Times New Roman" w:cs="Times New Roman"/>
          <w:sz w:val="24"/>
          <w:szCs w:val="24"/>
          <w:lang w:val="en-US"/>
        </w:rPr>
        <w:t>SQL</w:t>
      </w:r>
      <w:r w:rsidRPr="00550AC2">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1E8E3280" w14:textId="77777777" w:rsidR="00C57C6E" w:rsidRPr="00550AC2" w:rsidRDefault="00C57C6E"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Суперкомпьютеры и параллельная обработка данных</w:t>
      </w:r>
    </w:p>
    <w:p w14:paraId="50342646" w14:textId="77777777" w:rsidR="00C57C6E" w:rsidRPr="00550AC2" w:rsidRDefault="00C57C6E"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7BAD3A18" w14:textId="77777777" w:rsidR="00947B44" w:rsidRPr="00550AC2" w:rsidRDefault="00947B44" w:rsidP="00550AC2">
      <w:pPr>
        <w:spacing w:after="120"/>
        <w:jc w:val="center"/>
        <w:rPr>
          <w:rFonts w:ascii="Times New Roman" w:hAnsi="Times New Roman" w:cs="Times New Roman"/>
          <w:b/>
          <w:sz w:val="24"/>
          <w:szCs w:val="24"/>
        </w:rPr>
      </w:pPr>
      <w:r w:rsidRPr="00550AC2">
        <w:rPr>
          <w:rFonts w:ascii="Times New Roman" w:hAnsi="Times New Roman" w:cs="Times New Roman"/>
          <w:b/>
          <w:sz w:val="24"/>
          <w:szCs w:val="24"/>
        </w:rPr>
        <w:t>Лингвистическая культура</w:t>
      </w:r>
    </w:p>
    <w:p w14:paraId="3F9AB5C9" w14:textId="77777777" w:rsidR="00947B44" w:rsidRPr="00550AC2" w:rsidRDefault="00947B44"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ab/>
        <w:t xml:space="preserve">Целью освоения дисциплины является ознакомление студентов с </w:t>
      </w:r>
      <w:proofErr w:type="spellStart"/>
      <w:proofErr w:type="gramStart"/>
      <w:r w:rsidRPr="00550AC2">
        <w:rPr>
          <w:rFonts w:ascii="Times New Roman" w:hAnsi="Times New Roman" w:cs="Times New Roman"/>
          <w:sz w:val="24"/>
          <w:szCs w:val="24"/>
        </w:rPr>
        <w:t>лингвострановед</w:t>
      </w:r>
      <w:proofErr w:type="spellEnd"/>
      <w:r w:rsidRPr="00550AC2">
        <w:rPr>
          <w:rFonts w:ascii="Times New Roman" w:hAnsi="Times New Roman" w:cs="Times New Roman"/>
          <w:sz w:val="24"/>
          <w:szCs w:val="24"/>
        </w:rPr>
        <w:t>-ческой</w:t>
      </w:r>
      <w:proofErr w:type="gramEnd"/>
      <w:r w:rsidRPr="00550AC2">
        <w:rPr>
          <w:rFonts w:ascii="Times New Roman" w:hAnsi="Times New Roman" w:cs="Times New Roman"/>
          <w:sz w:val="24"/>
          <w:szCs w:val="24"/>
        </w:rPr>
        <w:t xml:space="preserve">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2D3CBEA8" w14:textId="77777777" w:rsidR="00CA5E37" w:rsidRPr="00550AC2" w:rsidRDefault="00CA5E37" w:rsidP="00550AC2">
      <w:pPr>
        <w:pStyle w:val="a8"/>
        <w:spacing w:after="120" w:line="276" w:lineRule="auto"/>
        <w:rPr>
          <w:b/>
          <w:sz w:val="24"/>
          <w:szCs w:val="24"/>
        </w:rPr>
      </w:pPr>
      <w:r w:rsidRPr="00550AC2">
        <w:rPr>
          <w:b/>
          <w:sz w:val="24"/>
          <w:szCs w:val="24"/>
        </w:rPr>
        <w:t>Математические модели управляемых процессов</w:t>
      </w:r>
    </w:p>
    <w:p w14:paraId="0E6AF652" w14:textId="77777777" w:rsidR="00CA5E37" w:rsidRPr="00550AC2" w:rsidRDefault="00CA5E37" w:rsidP="00550AC2">
      <w:pPr>
        <w:spacing w:after="120"/>
        <w:ind w:firstLine="709"/>
        <w:jc w:val="both"/>
        <w:rPr>
          <w:rFonts w:ascii="Times New Roman" w:hAnsi="Times New Roman" w:cs="Times New Roman"/>
          <w:sz w:val="24"/>
          <w:szCs w:val="24"/>
        </w:rPr>
      </w:pPr>
      <w:r w:rsidRPr="00550AC2">
        <w:rPr>
          <w:rFonts w:ascii="Times New Roman" w:hAnsi="Times New Roman" w:cs="Times New Roman"/>
          <w:sz w:val="24"/>
          <w:szCs w:val="24"/>
        </w:rPr>
        <w:t>В курсе рассматриваются математические модели динамических управляемых процессов фундаментальной медицины, физических, биофизических, химических, экономических процессов описываемые дифференциальными уравнениями с управляемыми параметрами. Сообщаются фундаментальные принципы предметных областей, на основании которых получены уравнения моделей с управляемыми параметрами. Для рассматриваемых моделей формулируются математические задачи идентификации параметров управляемого процесса, задачи оптимального управления, задачи терминального управления. Сообщаются теоремы, положенные в основу аналитических и численных методов решения соответствующих задач управления и технологии решения задач на их основе, обсуждается качественный характер получаемых решений управляемой системы при гарантирующих или оптимальных управлениях. Предусмотрено выполнение заданий по численному расчету прикладных задач управления.</w:t>
      </w:r>
    </w:p>
    <w:p w14:paraId="38785F9D" w14:textId="77777777" w:rsidR="00CA5E37" w:rsidRPr="00550AC2" w:rsidRDefault="00CA5E37" w:rsidP="00550AC2">
      <w:pPr>
        <w:spacing w:after="120"/>
        <w:jc w:val="center"/>
        <w:rPr>
          <w:rFonts w:ascii="Times New Roman" w:hAnsi="Times New Roman" w:cs="Times New Roman"/>
          <w:sz w:val="24"/>
          <w:szCs w:val="24"/>
        </w:rPr>
      </w:pPr>
      <w:r w:rsidRPr="00550AC2">
        <w:rPr>
          <w:rFonts w:ascii="Times New Roman" w:hAnsi="Times New Roman" w:cs="Times New Roman"/>
          <w:b/>
          <w:sz w:val="24"/>
          <w:szCs w:val="24"/>
        </w:rPr>
        <w:t>Позиционные дифференциальные игры</w:t>
      </w:r>
    </w:p>
    <w:p w14:paraId="7CF8C9DF" w14:textId="77777777" w:rsidR="00CA5E37" w:rsidRPr="00550AC2" w:rsidRDefault="00CA5E37"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 xml:space="preserve">Данный курс содержит основные элементы теории позиционных дифференциальных игр, разработанной в школе </w:t>
      </w:r>
      <w:proofErr w:type="gramStart"/>
      <w:r w:rsidRPr="00550AC2">
        <w:rPr>
          <w:rFonts w:ascii="Times New Roman" w:hAnsi="Times New Roman" w:cs="Times New Roman"/>
          <w:sz w:val="24"/>
          <w:szCs w:val="24"/>
        </w:rPr>
        <w:t>Н.Н.</w:t>
      </w:r>
      <w:proofErr w:type="gramEnd"/>
      <w:r w:rsidRPr="00550AC2">
        <w:rPr>
          <w:rFonts w:ascii="Times New Roman" w:hAnsi="Times New Roman" w:cs="Times New Roman"/>
          <w:sz w:val="24"/>
          <w:szCs w:val="24"/>
        </w:rPr>
        <w:t xml:space="preserve"> Красовского. Целью освоения курса является формирование у слушателей целостного представления о теории и методах гарантирующего управления, структуре дифференциальных игр, о математическом аппарате, используемом для исследования задач управления и численных методах их решения, а также о проблемах интерпретации результатов практических вычислений в условиях, когда приходится обрабатывать лишь приближенные данные о состоянии динамической системы, поступающие в реальном времени.</w:t>
      </w:r>
    </w:p>
    <w:p w14:paraId="52DBCECD" w14:textId="77777777" w:rsidR="00550AC2" w:rsidRDefault="00550AC2" w:rsidP="00550AC2">
      <w:pPr>
        <w:widowControl w:val="0"/>
        <w:spacing w:after="120"/>
        <w:jc w:val="center"/>
        <w:outlineLvl w:val="0"/>
        <w:rPr>
          <w:rFonts w:ascii="Times New Roman" w:hAnsi="Times New Roman" w:cs="Times New Roman"/>
          <w:b/>
          <w:bCs/>
          <w:sz w:val="24"/>
          <w:szCs w:val="24"/>
        </w:rPr>
      </w:pPr>
    </w:p>
    <w:p w14:paraId="795D7591" w14:textId="77777777" w:rsidR="00550AC2" w:rsidRDefault="00550AC2" w:rsidP="00550AC2">
      <w:pPr>
        <w:widowControl w:val="0"/>
        <w:spacing w:after="120"/>
        <w:jc w:val="center"/>
        <w:outlineLvl w:val="0"/>
        <w:rPr>
          <w:rFonts w:ascii="Times New Roman" w:hAnsi="Times New Roman" w:cs="Times New Roman"/>
          <w:b/>
          <w:bCs/>
          <w:sz w:val="24"/>
          <w:szCs w:val="24"/>
        </w:rPr>
      </w:pPr>
    </w:p>
    <w:p w14:paraId="6F6566EC" w14:textId="559968FC" w:rsidR="00CA5E37" w:rsidRPr="00550AC2" w:rsidRDefault="00CA5E37" w:rsidP="00550AC2">
      <w:pPr>
        <w:widowControl w:val="0"/>
        <w:spacing w:after="120"/>
        <w:jc w:val="center"/>
        <w:outlineLvl w:val="0"/>
        <w:rPr>
          <w:rFonts w:ascii="Times New Roman" w:hAnsi="Times New Roman" w:cs="Times New Roman"/>
          <w:b/>
          <w:bCs/>
          <w:sz w:val="24"/>
          <w:szCs w:val="24"/>
        </w:rPr>
      </w:pPr>
      <w:r w:rsidRPr="00550AC2">
        <w:rPr>
          <w:rFonts w:ascii="Times New Roman" w:hAnsi="Times New Roman" w:cs="Times New Roman"/>
          <w:b/>
          <w:bCs/>
          <w:sz w:val="24"/>
          <w:szCs w:val="24"/>
        </w:rPr>
        <w:lastRenderedPageBreak/>
        <w:t>Условия оптимальности высших порядков</w:t>
      </w:r>
    </w:p>
    <w:p w14:paraId="202A4FC4" w14:textId="77777777" w:rsidR="00CA5E37" w:rsidRPr="00550AC2" w:rsidRDefault="00CA5E37"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 xml:space="preserve">Данный полугодовой спецкурс дает представление об основных результатах современной теории необходимых и достаточных условий первого и высших порядков локального минимума в задачах на экстремум с ограничениями.  В качестве базовой рассматривается   общая задача на экстремум в </w:t>
      </w:r>
      <w:proofErr w:type="spellStart"/>
      <w:r w:rsidRPr="00550AC2">
        <w:rPr>
          <w:rFonts w:ascii="Times New Roman" w:hAnsi="Times New Roman" w:cs="Times New Roman"/>
          <w:sz w:val="24"/>
          <w:szCs w:val="24"/>
        </w:rPr>
        <w:t>банаховом</w:t>
      </w:r>
      <w:proofErr w:type="spellEnd"/>
      <w:r w:rsidRPr="00550AC2">
        <w:rPr>
          <w:rFonts w:ascii="Times New Roman" w:hAnsi="Times New Roman" w:cs="Times New Roman"/>
          <w:sz w:val="24"/>
          <w:szCs w:val="24"/>
        </w:rPr>
        <w:t xml:space="preserve"> пространстве с ограничениями равен</w:t>
      </w:r>
      <w:r w:rsidRPr="00550AC2">
        <w:rPr>
          <w:rFonts w:ascii="Times New Roman" w:hAnsi="Times New Roman" w:cs="Times New Roman"/>
          <w:sz w:val="24"/>
          <w:szCs w:val="24"/>
        </w:rPr>
        <w:softHyphen/>
        <w:t xml:space="preserve">ства и </w:t>
      </w:r>
      <w:proofErr w:type="gramStart"/>
      <w:r w:rsidRPr="00550AC2">
        <w:rPr>
          <w:rFonts w:ascii="Times New Roman" w:hAnsi="Times New Roman" w:cs="Times New Roman"/>
          <w:sz w:val="24"/>
          <w:szCs w:val="24"/>
        </w:rPr>
        <w:t>неравенства,  а</w:t>
      </w:r>
      <w:proofErr w:type="gramEnd"/>
      <w:r w:rsidRPr="00550AC2">
        <w:rPr>
          <w:rFonts w:ascii="Times New Roman" w:hAnsi="Times New Roman" w:cs="Times New Roman"/>
          <w:sz w:val="24"/>
          <w:szCs w:val="24"/>
        </w:rPr>
        <w:t xml:space="preserve"> в качестве ее частных случаев три класса задач:  </w:t>
      </w:r>
    </w:p>
    <w:p w14:paraId="1242D890" w14:textId="77777777" w:rsidR="00CA5E37" w:rsidRPr="00550AC2" w:rsidRDefault="00CA5E37"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а) конечномерная задача на экстремум с ограничениями равенства и нера</w:t>
      </w:r>
      <w:r w:rsidRPr="00550AC2">
        <w:rPr>
          <w:rFonts w:ascii="Times New Roman" w:hAnsi="Times New Roman" w:cs="Times New Roman"/>
          <w:sz w:val="24"/>
          <w:szCs w:val="24"/>
        </w:rPr>
        <w:softHyphen/>
        <w:t>венства (задача математического програм</w:t>
      </w:r>
      <w:r w:rsidRPr="00550AC2">
        <w:rPr>
          <w:rFonts w:ascii="Times New Roman" w:hAnsi="Times New Roman" w:cs="Times New Roman"/>
          <w:sz w:val="24"/>
          <w:szCs w:val="24"/>
        </w:rPr>
        <w:softHyphen/>
        <w:t xml:space="preserve">мирования),  </w:t>
      </w:r>
    </w:p>
    <w:p w14:paraId="297AD54B" w14:textId="77777777" w:rsidR="00CA5E37" w:rsidRPr="00550AC2" w:rsidRDefault="00CA5E37"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б) задача Лагранжа классичес</w:t>
      </w:r>
      <w:r w:rsidRPr="00550AC2">
        <w:rPr>
          <w:rFonts w:ascii="Times New Roman" w:hAnsi="Times New Roman" w:cs="Times New Roman"/>
          <w:sz w:val="24"/>
          <w:szCs w:val="24"/>
        </w:rPr>
        <w:softHyphen/>
        <w:t xml:space="preserve">кого вариационного исчисления в </w:t>
      </w:r>
      <w:proofErr w:type="spellStart"/>
      <w:r w:rsidRPr="00550AC2">
        <w:rPr>
          <w:rFonts w:ascii="Times New Roman" w:hAnsi="Times New Roman" w:cs="Times New Roman"/>
          <w:sz w:val="24"/>
          <w:szCs w:val="24"/>
        </w:rPr>
        <w:t>понтрягин</w:t>
      </w:r>
      <w:r w:rsidRPr="00550AC2">
        <w:rPr>
          <w:rFonts w:ascii="Times New Roman" w:hAnsi="Times New Roman" w:cs="Times New Roman"/>
          <w:sz w:val="24"/>
          <w:szCs w:val="24"/>
        </w:rPr>
        <w:softHyphen/>
        <w:t>ской</w:t>
      </w:r>
      <w:proofErr w:type="spellEnd"/>
      <w:r w:rsidRPr="00550AC2">
        <w:rPr>
          <w:rFonts w:ascii="Times New Roman" w:hAnsi="Times New Roman" w:cs="Times New Roman"/>
          <w:sz w:val="24"/>
          <w:szCs w:val="24"/>
        </w:rPr>
        <w:t xml:space="preserve"> форме с ограничениями на концы траектории,  </w:t>
      </w:r>
    </w:p>
    <w:p w14:paraId="685574F0" w14:textId="77777777" w:rsidR="00CA5E37" w:rsidRPr="00550AC2" w:rsidRDefault="00CA5E37" w:rsidP="00550AC2">
      <w:pPr>
        <w:spacing w:after="120"/>
        <w:jc w:val="both"/>
        <w:rPr>
          <w:rFonts w:ascii="Times New Roman" w:hAnsi="Times New Roman" w:cs="Times New Roman"/>
          <w:sz w:val="24"/>
          <w:szCs w:val="24"/>
        </w:rPr>
      </w:pPr>
      <w:r w:rsidRPr="00550AC2">
        <w:rPr>
          <w:rFonts w:ascii="Times New Roman" w:hAnsi="Times New Roman" w:cs="Times New Roman"/>
          <w:sz w:val="24"/>
          <w:szCs w:val="24"/>
        </w:rPr>
        <w:t xml:space="preserve">в) задача Лагранжа, линейная по управлению. </w:t>
      </w:r>
    </w:p>
    <w:p w14:paraId="3173FB19" w14:textId="77777777" w:rsidR="00CA5E37" w:rsidRPr="00550AC2" w:rsidRDefault="00CA5E37"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 xml:space="preserve">Предварительно излагаются необходимые </w:t>
      </w:r>
      <w:proofErr w:type="gramStart"/>
      <w:r w:rsidRPr="00550AC2">
        <w:rPr>
          <w:rFonts w:ascii="Times New Roman" w:hAnsi="Times New Roman" w:cs="Times New Roman"/>
          <w:sz w:val="24"/>
          <w:szCs w:val="24"/>
        </w:rPr>
        <w:t>факты  линейного</w:t>
      </w:r>
      <w:proofErr w:type="gramEnd"/>
      <w:r w:rsidRPr="00550AC2">
        <w:rPr>
          <w:rFonts w:ascii="Times New Roman" w:hAnsi="Times New Roman" w:cs="Times New Roman"/>
          <w:sz w:val="24"/>
          <w:szCs w:val="24"/>
        </w:rPr>
        <w:t xml:space="preserve"> и нелиней</w:t>
      </w:r>
      <w:r w:rsidRPr="00550AC2">
        <w:rPr>
          <w:rFonts w:ascii="Times New Roman" w:hAnsi="Times New Roman" w:cs="Times New Roman"/>
          <w:sz w:val="24"/>
          <w:szCs w:val="24"/>
        </w:rPr>
        <w:softHyphen/>
        <w:t xml:space="preserve">ного функционального анализа, а завершается изложение исследованием </w:t>
      </w:r>
      <w:proofErr w:type="spellStart"/>
      <w:r w:rsidRPr="00550AC2">
        <w:rPr>
          <w:rFonts w:ascii="Times New Roman" w:hAnsi="Times New Roman" w:cs="Times New Roman"/>
          <w:sz w:val="24"/>
          <w:szCs w:val="24"/>
        </w:rPr>
        <w:t>знакоопределен</w:t>
      </w:r>
      <w:r w:rsidRPr="00550AC2">
        <w:rPr>
          <w:rFonts w:ascii="Times New Roman" w:hAnsi="Times New Roman" w:cs="Times New Roman"/>
          <w:sz w:val="24"/>
          <w:szCs w:val="24"/>
        </w:rPr>
        <w:softHyphen/>
        <w:t>ности</w:t>
      </w:r>
      <w:proofErr w:type="spellEnd"/>
      <w:r w:rsidRPr="00550AC2">
        <w:rPr>
          <w:rFonts w:ascii="Times New Roman" w:hAnsi="Times New Roman" w:cs="Times New Roman"/>
          <w:sz w:val="24"/>
          <w:szCs w:val="24"/>
        </w:rPr>
        <w:t xml:space="preserve"> второй вариации в каждом из этих классов задач. </w:t>
      </w:r>
    </w:p>
    <w:p w14:paraId="4974B4BD" w14:textId="77777777" w:rsidR="00C57C6E" w:rsidRPr="00550AC2" w:rsidRDefault="00C57C6E" w:rsidP="00550AC2">
      <w:pPr>
        <w:pStyle w:val="3"/>
        <w:spacing w:after="120" w:line="276" w:lineRule="auto"/>
        <w:rPr>
          <w:sz w:val="24"/>
        </w:rPr>
      </w:pPr>
      <w:r w:rsidRPr="00550AC2">
        <w:rPr>
          <w:sz w:val="24"/>
        </w:rPr>
        <w:t>Пакеты прикладных программ</w:t>
      </w:r>
    </w:p>
    <w:p w14:paraId="1D469B84" w14:textId="77777777" w:rsidR="00C57C6E" w:rsidRPr="00550AC2" w:rsidRDefault="00C57C6E" w:rsidP="00550AC2">
      <w:pPr>
        <w:pStyle w:val="21"/>
        <w:spacing w:after="120" w:line="276" w:lineRule="auto"/>
      </w:pPr>
      <w:r w:rsidRPr="00550AC2">
        <w:tab/>
      </w:r>
      <w:r w:rsidR="00947B44" w:rsidRPr="00550AC2">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14:paraId="38C8DD29" w14:textId="77777777" w:rsidR="00A05802" w:rsidRPr="00550AC2" w:rsidRDefault="00A05802" w:rsidP="00550AC2">
      <w:pPr>
        <w:spacing w:after="120"/>
        <w:jc w:val="center"/>
        <w:rPr>
          <w:rFonts w:ascii="Times New Roman" w:hAnsi="Times New Roman" w:cs="Times New Roman"/>
          <w:b/>
          <w:bCs/>
          <w:sz w:val="24"/>
          <w:szCs w:val="24"/>
        </w:rPr>
      </w:pPr>
      <w:r w:rsidRPr="00550AC2">
        <w:rPr>
          <w:rFonts w:ascii="Times New Roman" w:hAnsi="Times New Roman" w:cs="Times New Roman"/>
          <w:b/>
          <w:bCs/>
          <w:sz w:val="24"/>
          <w:szCs w:val="24"/>
        </w:rPr>
        <w:t>Математические модели игровых процессов</w:t>
      </w:r>
    </w:p>
    <w:p w14:paraId="0CD94F4E" w14:textId="4828A9FF" w:rsidR="00A05802" w:rsidRPr="00550AC2" w:rsidRDefault="00A05802"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 xml:space="preserve">В курсе рассматриваются математические модели динамических процессов физики, фундаментальной медицины, биофизических, химических, экономических </w:t>
      </w:r>
      <w:proofErr w:type="gramStart"/>
      <w:r w:rsidRPr="00550AC2">
        <w:rPr>
          <w:rFonts w:ascii="Times New Roman" w:hAnsi="Times New Roman" w:cs="Times New Roman"/>
          <w:sz w:val="24"/>
          <w:szCs w:val="24"/>
        </w:rPr>
        <w:t>процессов,  описываемы</w:t>
      </w:r>
      <w:r w:rsidR="00550AC2">
        <w:rPr>
          <w:rFonts w:ascii="Times New Roman" w:hAnsi="Times New Roman" w:cs="Times New Roman"/>
          <w:sz w:val="24"/>
          <w:szCs w:val="24"/>
        </w:rPr>
        <w:t>х</w:t>
      </w:r>
      <w:proofErr w:type="gramEnd"/>
      <w:r w:rsidRPr="00550AC2">
        <w:rPr>
          <w:rFonts w:ascii="Times New Roman" w:hAnsi="Times New Roman" w:cs="Times New Roman"/>
          <w:sz w:val="24"/>
          <w:szCs w:val="24"/>
        </w:rPr>
        <w:t xml:space="preserve"> дифференциальными уравнениями с двумя группами управлений , цели выбора которых могут находится как в условиях согласованного достижения целевых показателей и так и в условиях неопределенности. В качестве источника неопределенных параметров рассматриваются природные воздействия, меняющиеся экономические и экологические характеристики, конфликтные ситуации. Излагаются постановки задач наведения на терминальное множество, уклонения, поиска для первой группы управлений, при неизвестных в будущем управлениях второй группы. Изучаются теоремы, положенные в основу аналитических и численных методов решения соответствующих задач игрового управления и технологии решения задач на их основе, обсуждается качественный характер получаемых решений управляемой системы при гарантирующих управлениях. Предусмотрено выполнение заданий по численному расчету прикладных игровых задач управления.</w:t>
      </w:r>
    </w:p>
    <w:p w14:paraId="07C41BE9" w14:textId="77777777" w:rsidR="00A05802" w:rsidRPr="00550AC2" w:rsidRDefault="00A05802" w:rsidP="00550AC2">
      <w:pPr>
        <w:autoSpaceDE w:val="0"/>
        <w:autoSpaceDN w:val="0"/>
        <w:spacing w:after="120"/>
        <w:jc w:val="center"/>
        <w:rPr>
          <w:rFonts w:ascii="Times New Roman" w:hAnsi="Times New Roman" w:cs="Times New Roman"/>
          <w:b/>
          <w:bCs/>
          <w:sz w:val="24"/>
          <w:szCs w:val="24"/>
        </w:rPr>
      </w:pPr>
      <w:r w:rsidRPr="00550AC2">
        <w:rPr>
          <w:rFonts w:ascii="Times New Roman" w:hAnsi="Times New Roman" w:cs="Times New Roman"/>
          <w:b/>
          <w:bCs/>
          <w:sz w:val="24"/>
          <w:szCs w:val="24"/>
        </w:rPr>
        <w:t>Современные проблемы моделирования</w:t>
      </w:r>
    </w:p>
    <w:p w14:paraId="096F7272" w14:textId="77777777" w:rsidR="00947B44" w:rsidRPr="00550AC2" w:rsidRDefault="00947B44"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 xml:space="preserve">Данный курс является продолжением курса «Численные методы оптимального управления», которых читается для студентов 313 группы кафедры оптимального управления. </w:t>
      </w:r>
    </w:p>
    <w:p w14:paraId="138626C1" w14:textId="77777777" w:rsidR="00A05802" w:rsidRPr="00550AC2" w:rsidRDefault="00947B44" w:rsidP="00550AC2">
      <w:pPr>
        <w:spacing w:after="120"/>
        <w:ind w:firstLine="708"/>
        <w:jc w:val="both"/>
        <w:rPr>
          <w:rFonts w:ascii="Times New Roman" w:hAnsi="Times New Roman" w:cs="Times New Roman"/>
          <w:sz w:val="24"/>
          <w:szCs w:val="24"/>
        </w:rPr>
      </w:pPr>
      <w:r w:rsidRPr="00550AC2">
        <w:rPr>
          <w:rFonts w:ascii="Times New Roman" w:hAnsi="Times New Roman" w:cs="Times New Roman"/>
          <w:sz w:val="24"/>
          <w:szCs w:val="24"/>
        </w:rPr>
        <w:t>Целью освоения дисциплины является весьма полное ознакомление слушателей с современными проблемами моделирования. Наряду с традиционными разделами, курс содержит информацию о некоторых современных направлениях развития этой науки.</w:t>
      </w:r>
    </w:p>
    <w:p w14:paraId="0C154D11" w14:textId="77777777" w:rsidR="00B727C7" w:rsidRPr="00550AC2" w:rsidRDefault="00B727C7" w:rsidP="00550AC2">
      <w:pPr>
        <w:pStyle w:val="21"/>
        <w:spacing w:after="120" w:line="360" w:lineRule="auto"/>
      </w:pPr>
    </w:p>
    <w:p w14:paraId="283A2B3E" w14:textId="77777777" w:rsidR="00B727C7" w:rsidRPr="00550AC2" w:rsidRDefault="00B727C7" w:rsidP="00550AC2">
      <w:pPr>
        <w:pStyle w:val="21"/>
        <w:spacing w:after="120" w:line="360" w:lineRule="auto"/>
        <w:rPr>
          <w:bCs/>
          <w:lang w:eastAsia="ru-RU"/>
        </w:rPr>
      </w:pPr>
    </w:p>
    <w:p w14:paraId="5A99A77D" w14:textId="77777777" w:rsidR="00B727C7" w:rsidRPr="00550AC2" w:rsidRDefault="00B727C7" w:rsidP="00550AC2">
      <w:pPr>
        <w:spacing w:after="120"/>
        <w:jc w:val="center"/>
        <w:rPr>
          <w:rFonts w:ascii="Times New Roman" w:hAnsi="Times New Roman" w:cs="Times New Roman"/>
          <w:b/>
          <w:sz w:val="24"/>
          <w:szCs w:val="24"/>
        </w:rPr>
      </w:pPr>
    </w:p>
    <w:sectPr w:rsidR="00B727C7" w:rsidRPr="00550AC2" w:rsidSect="00550AC2">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73818"/>
    <w:multiLevelType w:val="hybridMultilevel"/>
    <w:tmpl w:val="8534BC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1240751493">
    <w:abstractNumId w:val="1"/>
  </w:num>
  <w:num w:numId="2" w16cid:durableId="4248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C7"/>
    <w:rsid w:val="0023256A"/>
    <w:rsid w:val="002F6E77"/>
    <w:rsid w:val="0038551C"/>
    <w:rsid w:val="00550AC2"/>
    <w:rsid w:val="005A0879"/>
    <w:rsid w:val="006D1DA3"/>
    <w:rsid w:val="0071517A"/>
    <w:rsid w:val="00947B44"/>
    <w:rsid w:val="00A05802"/>
    <w:rsid w:val="00A85086"/>
    <w:rsid w:val="00AF316F"/>
    <w:rsid w:val="00B047EC"/>
    <w:rsid w:val="00B727C7"/>
    <w:rsid w:val="00BC2E70"/>
    <w:rsid w:val="00C57C6E"/>
    <w:rsid w:val="00CA5E37"/>
    <w:rsid w:val="00E06181"/>
    <w:rsid w:val="00EE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28FD"/>
  <w15:docId w15:val="{28FCE6CD-FB77-4E67-9A12-FF73D50A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5086"/>
  </w:style>
  <w:style w:type="paragraph" w:styleId="1">
    <w:name w:val="heading 1"/>
    <w:basedOn w:val="a0"/>
    <w:next w:val="a0"/>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B04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0"/>
    <w:next w:val="a0"/>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B727C7"/>
    <w:rPr>
      <w:rFonts w:ascii="Times New Roman" w:eastAsia="Times New Roman" w:hAnsi="Times New Roman" w:cs="Times New Roman"/>
      <w:b/>
      <w:bCs/>
      <w:sz w:val="32"/>
      <w:szCs w:val="24"/>
      <w:lang w:eastAsia="ru-RU"/>
    </w:rPr>
  </w:style>
  <w:style w:type="paragraph" w:styleId="21">
    <w:name w:val="Body Text 2"/>
    <w:basedOn w:val="a0"/>
    <w:link w:val="22"/>
    <w:semiHidden/>
    <w:rsid w:val="00B727C7"/>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1"/>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1"/>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0"/>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C57C6E"/>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C57C6E"/>
    <w:rPr>
      <w:rFonts w:ascii="Times New Roman" w:eastAsia="Times New Roman" w:hAnsi="Times New Roman" w:cs="Times New Roman"/>
      <w:b/>
      <w:sz w:val="32"/>
      <w:szCs w:val="32"/>
      <w:lang w:eastAsia="ru-RU"/>
    </w:rPr>
  </w:style>
  <w:style w:type="character" w:customStyle="1" w:styleId="20">
    <w:name w:val="Заголовок 2 Знак"/>
    <w:basedOn w:val="a1"/>
    <w:link w:val="2"/>
    <w:uiPriority w:val="9"/>
    <w:semiHidden/>
    <w:rsid w:val="00B047EC"/>
    <w:rPr>
      <w:rFonts w:asciiTheme="majorHAnsi" w:eastAsiaTheme="majorEastAsia" w:hAnsiTheme="majorHAnsi" w:cstheme="majorBidi"/>
      <w:b/>
      <w:bCs/>
      <w:color w:val="4F81BD" w:themeColor="accent1"/>
      <w:sz w:val="26"/>
      <w:szCs w:val="26"/>
    </w:rPr>
  </w:style>
  <w:style w:type="paragraph" w:styleId="a6">
    <w:name w:val="Body Text"/>
    <w:basedOn w:val="a0"/>
    <w:link w:val="a7"/>
    <w:uiPriority w:val="99"/>
    <w:unhideWhenUsed/>
    <w:rsid w:val="00B047EC"/>
    <w:pPr>
      <w:spacing w:after="120"/>
    </w:pPr>
  </w:style>
  <w:style w:type="character" w:customStyle="1" w:styleId="a7">
    <w:name w:val="Основной текст Знак"/>
    <w:basedOn w:val="a1"/>
    <w:link w:val="a6"/>
    <w:uiPriority w:val="99"/>
    <w:rsid w:val="00B047EC"/>
  </w:style>
  <w:style w:type="paragraph" w:customStyle="1" w:styleId="a8">
    <w:name w:val="По центру"/>
    <w:basedOn w:val="a0"/>
    <w:rsid w:val="00CA5E37"/>
    <w:pPr>
      <w:spacing w:after="0" w:line="360" w:lineRule="auto"/>
      <w:jc w:val="center"/>
    </w:pPr>
    <w:rPr>
      <w:rFonts w:ascii="Times New Roman" w:eastAsia="Times New Roman" w:hAnsi="Times New Roman" w:cs="Times New Roman"/>
      <w:sz w:val="26"/>
      <w:szCs w:val="20"/>
      <w:lang w:eastAsia="ru-RU"/>
    </w:rPr>
  </w:style>
  <w:style w:type="paragraph" w:customStyle="1" w:styleId="a9">
    <w:name w:val="Íîðìàëüíûé"/>
    <w:rsid w:val="00CA5E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Plain Text"/>
    <w:basedOn w:val="a0"/>
    <w:link w:val="ab"/>
    <w:semiHidden/>
    <w:unhideWhenUsed/>
    <w:rsid w:val="00550AC2"/>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1"/>
    <w:link w:val="aa"/>
    <w:semiHidden/>
    <w:rsid w:val="00550AC2"/>
    <w:rPr>
      <w:rFonts w:ascii="Courier New" w:eastAsia="Times New Roman" w:hAnsi="Courier New" w:cs="Times New Roman"/>
      <w:sz w:val="20"/>
      <w:szCs w:val="20"/>
      <w:lang w:eastAsia="ru-RU"/>
    </w:rPr>
  </w:style>
  <w:style w:type="paragraph" w:customStyle="1" w:styleId="v1gmail-p1">
    <w:name w:val="v1gmail-p1"/>
    <w:basedOn w:val="a0"/>
    <w:rsid w:val="00550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c"/>
    <w:uiPriority w:val="99"/>
    <w:rsid w:val="00550AC2"/>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c">
    <w:name w:val="Нумерованный многоуровневый список Знак"/>
    <w:basedOn w:val="a1"/>
    <w:link w:val="a"/>
    <w:uiPriority w:val="99"/>
    <w:locked/>
    <w:rsid w:val="00550AC2"/>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3106</Words>
  <Characters>17707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3</cp:revision>
  <dcterms:created xsi:type="dcterms:W3CDTF">2023-12-25T07:35:00Z</dcterms:created>
  <dcterms:modified xsi:type="dcterms:W3CDTF">2023-12-25T07:35:00Z</dcterms:modified>
</cp:coreProperties>
</file>