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C57EC" w14:textId="77777777" w:rsidR="00D867CC" w:rsidRPr="00C95576" w:rsidRDefault="00D867CC" w:rsidP="00C95576">
      <w:pPr>
        <w:spacing w:after="60" w:line="240" w:lineRule="auto"/>
        <w:jc w:val="both"/>
        <w:rPr>
          <w:rFonts w:ascii="Times New Roman" w:hAnsi="Times New Roman" w:cs="Times New Roman"/>
          <w:b/>
          <w:sz w:val="24"/>
          <w:szCs w:val="24"/>
        </w:rPr>
      </w:pPr>
      <w:r w:rsidRPr="00C95576">
        <w:rPr>
          <w:rFonts w:ascii="Times New Roman" w:hAnsi="Times New Roman" w:cs="Times New Roman"/>
          <w:b/>
          <w:sz w:val="24"/>
          <w:szCs w:val="24"/>
        </w:rPr>
        <w:t>АННОТАЦИИ РАБОЧИХ ПРОГРАММ ДИСЦИПЛИН (МОДУЛЕЙ)</w:t>
      </w:r>
    </w:p>
    <w:p w14:paraId="6AD5F51D" w14:textId="77777777" w:rsidR="00D867CC" w:rsidRPr="00C95576" w:rsidRDefault="00D867CC" w:rsidP="00C95576">
      <w:pPr>
        <w:spacing w:after="60" w:line="240" w:lineRule="auto"/>
        <w:jc w:val="both"/>
        <w:rPr>
          <w:rFonts w:ascii="Times New Roman" w:hAnsi="Times New Roman" w:cs="Times New Roman"/>
          <w:sz w:val="24"/>
          <w:szCs w:val="24"/>
        </w:rPr>
      </w:pPr>
      <w:r w:rsidRPr="00C95576">
        <w:rPr>
          <w:rFonts w:ascii="Times New Roman" w:hAnsi="Times New Roman" w:cs="Times New Roman"/>
          <w:sz w:val="24"/>
          <w:szCs w:val="24"/>
        </w:rPr>
        <w:t>ООП ВЫСШЕГО ОБРАЗОВАНИЯ – ПРОГРАММЫ МАГИСТРАТУРЫ</w:t>
      </w:r>
    </w:p>
    <w:p w14:paraId="2D294775" w14:textId="77777777" w:rsidR="00D867CC" w:rsidRPr="00C95576" w:rsidRDefault="00D867CC" w:rsidP="00C95576">
      <w:pPr>
        <w:spacing w:after="60" w:line="240" w:lineRule="auto"/>
        <w:jc w:val="both"/>
        <w:rPr>
          <w:rFonts w:ascii="Times New Roman" w:hAnsi="Times New Roman" w:cs="Times New Roman"/>
          <w:sz w:val="24"/>
          <w:szCs w:val="24"/>
        </w:rPr>
      </w:pPr>
      <w:r w:rsidRPr="00C95576">
        <w:rPr>
          <w:rFonts w:ascii="Times New Roman" w:hAnsi="Times New Roman" w:cs="Times New Roman"/>
          <w:sz w:val="24"/>
          <w:szCs w:val="24"/>
        </w:rPr>
        <w:t>Направление подготовки 01.04.02 «Прикладная математика и информатика»</w:t>
      </w:r>
    </w:p>
    <w:p w14:paraId="23A718F7" w14:textId="77777777" w:rsidR="00D867CC" w:rsidRPr="00C95576" w:rsidRDefault="00D867CC" w:rsidP="00C95576">
      <w:pPr>
        <w:spacing w:after="60"/>
        <w:jc w:val="both"/>
        <w:rPr>
          <w:rFonts w:ascii="Times New Roman" w:hAnsi="Times New Roman" w:cs="Times New Roman"/>
          <w:b/>
          <w:sz w:val="24"/>
          <w:szCs w:val="24"/>
        </w:rPr>
      </w:pPr>
    </w:p>
    <w:p w14:paraId="5C757DD1" w14:textId="77777777" w:rsidR="00D867CC" w:rsidRPr="00C95576" w:rsidRDefault="00D867CC" w:rsidP="00C95576">
      <w:pPr>
        <w:spacing w:after="60"/>
        <w:jc w:val="both"/>
        <w:rPr>
          <w:rFonts w:ascii="Times New Roman" w:hAnsi="Times New Roman" w:cs="Times New Roman"/>
          <w:sz w:val="24"/>
          <w:szCs w:val="24"/>
        </w:rPr>
      </w:pPr>
      <w:r w:rsidRPr="00C95576">
        <w:rPr>
          <w:rFonts w:ascii="Times New Roman" w:hAnsi="Times New Roman" w:cs="Times New Roman"/>
          <w:sz w:val="24"/>
          <w:szCs w:val="24"/>
        </w:rPr>
        <w:t>Направленность программы (магистерская программа)</w:t>
      </w:r>
    </w:p>
    <w:p w14:paraId="22689CB6" w14:textId="36A90062" w:rsidR="00D867CC" w:rsidRPr="00C95576" w:rsidRDefault="00D867CC" w:rsidP="00C95576">
      <w:pPr>
        <w:autoSpaceDE w:val="0"/>
        <w:autoSpaceDN w:val="0"/>
        <w:adjustRightInd w:val="0"/>
        <w:spacing w:after="60" w:line="240" w:lineRule="auto"/>
        <w:jc w:val="both"/>
        <w:rPr>
          <w:rFonts w:ascii="Times New Roman" w:hAnsi="Times New Roman" w:cs="Times New Roman"/>
          <w:b/>
          <w:bCs/>
          <w:sz w:val="24"/>
          <w:szCs w:val="24"/>
        </w:rPr>
      </w:pPr>
      <w:r w:rsidRPr="00C95576">
        <w:rPr>
          <w:rFonts w:ascii="Times New Roman" w:hAnsi="Times New Roman" w:cs="Times New Roman"/>
          <w:b/>
          <w:sz w:val="24"/>
          <w:szCs w:val="24"/>
        </w:rPr>
        <w:t xml:space="preserve"> «</w:t>
      </w:r>
      <w:r w:rsidRPr="00C95576">
        <w:rPr>
          <w:rFonts w:ascii="Times New Roman" w:hAnsi="Times New Roman" w:cs="Times New Roman"/>
          <w:b/>
          <w:bCs/>
          <w:sz w:val="24"/>
          <w:szCs w:val="24"/>
        </w:rPr>
        <w:t>Дискретные структуры и алгоритмы»</w:t>
      </w:r>
    </w:p>
    <w:p w14:paraId="2250A72B"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
          <w:bCs/>
          <w:sz w:val="24"/>
          <w:szCs w:val="24"/>
        </w:rPr>
      </w:pPr>
    </w:p>
    <w:p w14:paraId="0B29E72E"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Английский язык</w:t>
      </w:r>
    </w:p>
    <w:p w14:paraId="619678EB"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Задачи дисциплины:</w:t>
      </w:r>
    </w:p>
    <w:p w14:paraId="64A9CBD3"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-совершенствовать навыки чтения и понимания научной литературы по профессиональной тематике на английском языке;</w:t>
      </w:r>
    </w:p>
    <w:p w14:paraId="60FD528A"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-помочь развитию логического мышления учащихся, умения выделить основную и второстепенную информацию, аргументировать и резюмировать прочитанное;</w:t>
      </w:r>
    </w:p>
    <w:p w14:paraId="71545FC2"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-научить студентов магистратуры принципам написания реферата, академического эссе и аннотаций профессионального текста на английском языке;</w:t>
      </w:r>
    </w:p>
    <w:p w14:paraId="4CEA7755"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-обучить представлению результатов исследования в виде презентаций и дискуссий профессиональной направленности на английском языке;</w:t>
      </w:r>
    </w:p>
    <w:p w14:paraId="59F0DA69"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 совершенствовать навыки понимания публичной речи;</w:t>
      </w:r>
    </w:p>
    <w:p w14:paraId="07F7C284" w14:textId="77777777" w:rsidR="00D867CC" w:rsidRPr="00C95576" w:rsidRDefault="00D867CC" w:rsidP="00C95576">
      <w:pPr>
        <w:autoSpaceDE w:val="0"/>
        <w:autoSpaceDN w:val="0"/>
        <w:adjustRightInd w:val="0"/>
        <w:spacing w:after="4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 познакомить студентов магистратуры с современными требованиями цитирования, оформления ссылок на источники и библиографического списка в собственных научных работах и статьях на английском языке;</w:t>
      </w:r>
    </w:p>
    <w:p w14:paraId="46EE09A9"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 повысить общеобразовательный, культурный и политический кругозор студентов.</w:t>
      </w:r>
    </w:p>
    <w:p w14:paraId="34F56BB7"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Правоведение</w:t>
      </w:r>
    </w:p>
    <w:p w14:paraId="463224B8"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Содержание дисциплины охватывает круг вопросов, связанных с теорией государства и права, юридической ответственностью, конституционное государственное право, административное право, гражданское право и трудовое право. Целью курса является формирование у студентов общего представления о правовой науке, о правах и свободах человека и гражданина, овладение основными отраслями права, выработка навыков пользования нормативными актами. Задачи курса: ознакомить студентов с основными принципами правоведения, сформировать у них правовое сознание; привить им навыки анализа государственно-правовых явлений, в повышении уровня их правовой культуры в целом, научить составлению и использованию нормативных и правовых документов, относящихся к будущей профессиональной деятельности, умению предпринимать необходимые меры по восстановлению нарушенных прав.</w:t>
      </w:r>
    </w:p>
    <w:p w14:paraId="62838494"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Суперкомпьютерное моделирование и технологии</w:t>
      </w:r>
    </w:p>
    <w:p w14:paraId="6A8209B0"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 xml:space="preserve">Суперкомпьютерное моделирование является определяющим фактором развития научно-технического прогресса. Решение прорывных задач современности невозможно без использования суперкомпьютеров. Курс посвящен изучению базовых основ суперкомпьютерного моделирования. В курсе рассматриваются вопросы современного состояния развития суперкомпьютерных технологий, </w:t>
      </w:r>
      <w:proofErr w:type="gramStart"/>
      <w:r w:rsidRPr="00C95576">
        <w:rPr>
          <w:rFonts w:ascii="Times New Roman" w:hAnsi="Times New Roman" w:cs="Times New Roman"/>
          <w:bCs/>
          <w:sz w:val="24"/>
          <w:szCs w:val="24"/>
        </w:rPr>
        <w:t>включая  суперкомпьютерные</w:t>
      </w:r>
      <w:proofErr w:type="gramEnd"/>
      <w:r w:rsidRPr="00C95576">
        <w:rPr>
          <w:rFonts w:ascii="Times New Roman" w:hAnsi="Times New Roman" w:cs="Times New Roman"/>
          <w:bCs/>
          <w:sz w:val="24"/>
          <w:szCs w:val="24"/>
        </w:rPr>
        <w:t xml:space="preserve"> аппаратно-программные платформы, математические модели решаемых на суперкомпьютерных задач и алгоритмов их решения, параллельные технологии реализации таких задач на суперкомпьютерах. Неотъемлемой частью курса является выполнение студентами практических заданий на суперкомпьютерах МГУ и высокопроизводительных вычислительных системах ряда научных организаций. Особенностью курса является широкое участие в его проведении специалистов из различных научных областей, связанных с применением суперкомпьютерных технологий. Этот подход позволяет обеспечить квалифицированный междисциплинарный подход, являющийся </w:t>
      </w:r>
      <w:proofErr w:type="gramStart"/>
      <w:r w:rsidRPr="00C95576">
        <w:rPr>
          <w:rFonts w:ascii="Times New Roman" w:hAnsi="Times New Roman" w:cs="Times New Roman"/>
          <w:bCs/>
          <w:sz w:val="24"/>
          <w:szCs w:val="24"/>
        </w:rPr>
        <w:t>основой  суперкомпьютерного</w:t>
      </w:r>
      <w:proofErr w:type="gramEnd"/>
      <w:r w:rsidRPr="00C95576">
        <w:rPr>
          <w:rFonts w:ascii="Times New Roman" w:hAnsi="Times New Roman" w:cs="Times New Roman"/>
          <w:bCs/>
          <w:sz w:val="24"/>
          <w:szCs w:val="24"/>
        </w:rPr>
        <w:t xml:space="preserve"> моделирования.  </w:t>
      </w:r>
    </w:p>
    <w:p w14:paraId="19BAA2AB" w14:textId="77777777" w:rsidR="00D867CC" w:rsidRPr="00C95576" w:rsidRDefault="00D867CC" w:rsidP="00C95576">
      <w:pPr>
        <w:spacing w:after="120" w:line="240" w:lineRule="auto"/>
        <w:jc w:val="both"/>
        <w:rPr>
          <w:rFonts w:ascii="Times New Roman" w:hAnsi="Times New Roman" w:cs="Times New Roman"/>
          <w:b/>
          <w:sz w:val="24"/>
          <w:szCs w:val="24"/>
        </w:rPr>
      </w:pPr>
      <w:r w:rsidRPr="00C95576">
        <w:rPr>
          <w:rFonts w:ascii="Times New Roman" w:hAnsi="Times New Roman" w:cs="Times New Roman"/>
          <w:b/>
          <w:sz w:val="24"/>
          <w:szCs w:val="24"/>
        </w:rPr>
        <w:t>Современная философия и методология науки</w:t>
      </w:r>
    </w:p>
    <w:p w14:paraId="27FF4C05"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lastRenderedPageBreak/>
        <w:t>Целью дисциплины является формирование у слушателя целостного видения науки, понимания им специфики научной деятельности, характера исторического развития науки, ее взаимодействия с другими сферами человеческой деятельности. В курсе представлены основные темы философии науки, являющейся одной из важнейших составляющих современной философии. Рассматриваются основные положения учения о науке как познавательной деятельности, как социальном институте, как виде человеческой деятельности, как элементе культуры.</w:t>
      </w:r>
    </w:p>
    <w:p w14:paraId="081423C0"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История и методология прикладной математики и информатики</w:t>
      </w:r>
    </w:p>
    <w:p w14:paraId="07AC3E9E"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 xml:space="preserve">В рамках курса рассматриваются основные факты, события и идеи многовековой истории развития математики в целом и одного из ее важнейших направлений – «прикладной» - вычислительной математики, зарождения и развития вычислительной техники </w:t>
      </w:r>
      <w:proofErr w:type="gramStart"/>
      <w:r w:rsidRPr="00C95576">
        <w:rPr>
          <w:rFonts w:ascii="Times New Roman" w:hAnsi="Times New Roman" w:cs="Times New Roman"/>
          <w:bCs/>
          <w:sz w:val="24"/>
          <w:szCs w:val="24"/>
        </w:rPr>
        <w:t>и  программирования</w:t>
      </w:r>
      <w:proofErr w:type="gramEnd"/>
      <w:r w:rsidRPr="00C95576">
        <w:rPr>
          <w:rFonts w:ascii="Times New Roman" w:hAnsi="Times New Roman" w:cs="Times New Roman"/>
          <w:bCs/>
          <w:sz w:val="24"/>
          <w:szCs w:val="24"/>
        </w:rPr>
        <w:t>. Показывается роль математики и информатики в истории развития цивилизации. Дается характеристика научного творчества наиболее выдающихся ученых – генераторов научных идей. Особое внимание уделяется развитию математики и информатики в России.</w:t>
      </w:r>
    </w:p>
    <w:p w14:paraId="75EAD9E9" w14:textId="77777777" w:rsidR="00D867CC" w:rsidRPr="00C95576" w:rsidRDefault="00D867CC" w:rsidP="00C95576">
      <w:pPr>
        <w:autoSpaceDE w:val="0"/>
        <w:autoSpaceDN w:val="0"/>
        <w:adjustRightInd w:val="0"/>
        <w:spacing w:after="120" w:line="240" w:lineRule="auto"/>
        <w:jc w:val="both"/>
        <w:rPr>
          <w:rFonts w:ascii="Times New Roman" w:hAnsi="Times New Roman" w:cs="Times New Roman"/>
          <w:bCs/>
          <w:sz w:val="24"/>
          <w:szCs w:val="24"/>
        </w:rPr>
      </w:pPr>
      <w:r w:rsidRPr="00C95576">
        <w:rPr>
          <w:rFonts w:ascii="Times New Roman" w:hAnsi="Times New Roman" w:cs="Times New Roman"/>
          <w:bCs/>
          <w:sz w:val="24"/>
          <w:szCs w:val="24"/>
        </w:rPr>
        <w:t>Курс нацелен на формирование математического мировоззрения будущих магистров, выстраивание общего контекста математического мышления как культурной формы деятельности, определяемой как структурными особенностями математического знания, так и местом математики в системе наук.</w:t>
      </w:r>
    </w:p>
    <w:p w14:paraId="2793CAA1" w14:textId="77777777" w:rsidR="005627F5" w:rsidRPr="00C95576" w:rsidRDefault="001B4898"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Функциональные системы</w:t>
      </w:r>
      <w:r w:rsidR="005627F5" w:rsidRPr="00C95576">
        <w:rPr>
          <w:rFonts w:ascii="Times New Roman" w:hAnsi="Times New Roman" w:cs="Times New Roman"/>
          <w:b/>
          <w:bCs/>
          <w:sz w:val="24"/>
          <w:szCs w:val="24"/>
        </w:rPr>
        <w:t xml:space="preserve"> </w:t>
      </w:r>
    </w:p>
    <w:p w14:paraId="575490C4" w14:textId="77777777" w:rsidR="00D3733A" w:rsidRPr="00C95576" w:rsidRDefault="00D3733A" w:rsidP="00C95576">
      <w:pPr>
        <w:autoSpaceDE w:val="0"/>
        <w:autoSpaceDN w:val="0"/>
        <w:adjustRightInd w:val="0"/>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 xml:space="preserve">Курс состоит из двух частей. В первой части </w:t>
      </w:r>
      <w:proofErr w:type="gramStart"/>
      <w:r w:rsidRPr="00C95576">
        <w:rPr>
          <w:rFonts w:ascii="Times New Roman" w:hAnsi="Times New Roman" w:cs="Times New Roman"/>
          <w:sz w:val="24"/>
          <w:szCs w:val="24"/>
        </w:rPr>
        <w:t>излагаются  классические</w:t>
      </w:r>
      <w:proofErr w:type="gramEnd"/>
      <w:r w:rsidRPr="00C95576">
        <w:rPr>
          <w:rFonts w:ascii="Times New Roman" w:hAnsi="Times New Roman" w:cs="Times New Roman"/>
          <w:sz w:val="24"/>
          <w:szCs w:val="24"/>
        </w:rPr>
        <w:t xml:space="preserve"> результаты Э. Поста о замкнутых классах булевых функций. Даются </w:t>
      </w:r>
      <w:proofErr w:type="spellStart"/>
      <w:r w:rsidRPr="00C95576">
        <w:rPr>
          <w:rFonts w:ascii="Times New Roman" w:hAnsi="Times New Roman" w:cs="Times New Roman"/>
          <w:sz w:val="24"/>
          <w:szCs w:val="24"/>
        </w:rPr>
        <w:t>опреде-ления</w:t>
      </w:r>
      <w:proofErr w:type="spellEnd"/>
      <w:r w:rsidRPr="00C95576">
        <w:rPr>
          <w:rFonts w:ascii="Times New Roman" w:hAnsi="Times New Roman" w:cs="Times New Roman"/>
          <w:sz w:val="24"/>
          <w:szCs w:val="24"/>
        </w:rPr>
        <w:t xml:space="preserve"> всех замкнутых классов булевых функций, устанавливается </w:t>
      </w:r>
      <w:proofErr w:type="gramStart"/>
      <w:r w:rsidRPr="00C95576">
        <w:rPr>
          <w:rFonts w:ascii="Times New Roman" w:hAnsi="Times New Roman" w:cs="Times New Roman"/>
          <w:sz w:val="24"/>
          <w:szCs w:val="24"/>
        </w:rPr>
        <w:t>существо-</w:t>
      </w:r>
      <w:proofErr w:type="spellStart"/>
      <w:r w:rsidRPr="00C95576">
        <w:rPr>
          <w:rFonts w:ascii="Times New Roman" w:hAnsi="Times New Roman" w:cs="Times New Roman"/>
          <w:sz w:val="24"/>
          <w:szCs w:val="24"/>
        </w:rPr>
        <w:t>вание</w:t>
      </w:r>
      <w:proofErr w:type="spellEnd"/>
      <w:proofErr w:type="gramEnd"/>
      <w:r w:rsidRPr="00C95576">
        <w:rPr>
          <w:rFonts w:ascii="Times New Roman" w:hAnsi="Times New Roman" w:cs="Times New Roman"/>
          <w:sz w:val="24"/>
          <w:szCs w:val="24"/>
        </w:rPr>
        <w:t xml:space="preserve"> конечных </w:t>
      </w:r>
      <w:proofErr w:type="spellStart"/>
      <w:r w:rsidRPr="00C95576">
        <w:rPr>
          <w:rFonts w:ascii="Times New Roman" w:hAnsi="Times New Roman" w:cs="Times New Roman"/>
          <w:sz w:val="24"/>
          <w:szCs w:val="24"/>
        </w:rPr>
        <w:t>базисовпо</w:t>
      </w:r>
      <w:proofErr w:type="spellEnd"/>
      <w:r w:rsidRPr="00C95576">
        <w:rPr>
          <w:rFonts w:ascii="Times New Roman" w:hAnsi="Times New Roman" w:cs="Times New Roman"/>
          <w:sz w:val="24"/>
          <w:szCs w:val="24"/>
        </w:rPr>
        <w:t xml:space="preserve"> суперпозиции в каждом из классов и строится диаграмма включений замкнутых классов (диаграмма Поста).</w:t>
      </w:r>
    </w:p>
    <w:p w14:paraId="6242A510" w14:textId="77777777" w:rsidR="00D3733A" w:rsidRPr="00C95576" w:rsidRDefault="00D3733A" w:rsidP="00C95576">
      <w:pPr>
        <w:autoSpaceDE w:val="0"/>
        <w:autoSpaceDN w:val="0"/>
        <w:adjustRightInd w:val="0"/>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 xml:space="preserve">Вторая часть курса посвящена исследованию замкнутых классов функций многозначной логики. Приводятся две стандартные полные системы </w:t>
      </w:r>
      <w:proofErr w:type="spellStart"/>
      <w:r w:rsidRPr="00C95576">
        <w:rPr>
          <w:rFonts w:ascii="Times New Roman" w:hAnsi="Times New Roman" w:cs="Times New Roman"/>
          <w:sz w:val="24"/>
          <w:szCs w:val="24"/>
        </w:rPr>
        <w:t>функ-ций$k</w:t>
      </w:r>
      <w:proofErr w:type="spellEnd"/>
      <w:r w:rsidRPr="00C95576">
        <w:rPr>
          <w:rFonts w:ascii="Times New Roman" w:hAnsi="Times New Roman" w:cs="Times New Roman"/>
          <w:sz w:val="24"/>
          <w:szCs w:val="24"/>
        </w:rPr>
        <w:t>$-</w:t>
      </w:r>
      <w:proofErr w:type="spellStart"/>
      <w:r w:rsidRPr="00C95576">
        <w:rPr>
          <w:rFonts w:ascii="Times New Roman" w:hAnsi="Times New Roman" w:cs="Times New Roman"/>
          <w:sz w:val="24"/>
          <w:szCs w:val="24"/>
        </w:rPr>
        <w:t>значной</w:t>
      </w:r>
      <w:proofErr w:type="spellEnd"/>
      <w:r w:rsidRPr="00C95576">
        <w:rPr>
          <w:rFonts w:ascii="Times New Roman" w:hAnsi="Times New Roman" w:cs="Times New Roman"/>
          <w:sz w:val="24"/>
          <w:szCs w:val="24"/>
        </w:rPr>
        <w:t xml:space="preserve"> логики и устанавливается существование </w:t>
      </w:r>
      <w:proofErr w:type="spellStart"/>
      <w:r w:rsidRPr="00C95576">
        <w:rPr>
          <w:rFonts w:ascii="Times New Roman" w:hAnsi="Times New Roman" w:cs="Times New Roman"/>
          <w:sz w:val="24"/>
          <w:szCs w:val="24"/>
        </w:rPr>
        <w:t>шефферовой</w:t>
      </w:r>
      <w:proofErr w:type="spellEnd"/>
      <w:r w:rsidRPr="00C95576">
        <w:rPr>
          <w:rFonts w:ascii="Times New Roman" w:hAnsi="Times New Roman" w:cs="Times New Roman"/>
          <w:sz w:val="24"/>
          <w:szCs w:val="24"/>
        </w:rPr>
        <w:t xml:space="preserve"> функции – функции </w:t>
      </w:r>
      <w:proofErr w:type="spellStart"/>
      <w:r w:rsidRPr="00C95576">
        <w:rPr>
          <w:rFonts w:ascii="Times New Roman" w:hAnsi="Times New Roman" w:cs="Times New Roman"/>
          <w:sz w:val="24"/>
          <w:szCs w:val="24"/>
        </w:rPr>
        <w:t>Вебба</w:t>
      </w:r>
      <w:proofErr w:type="spellEnd"/>
      <w:r w:rsidRPr="00C95576">
        <w:rPr>
          <w:rFonts w:ascii="Times New Roman" w:hAnsi="Times New Roman" w:cs="Times New Roman"/>
          <w:sz w:val="24"/>
          <w:szCs w:val="24"/>
        </w:rPr>
        <w:t xml:space="preserve">. Излагается алгоритм распознавания полноты конечных систем функций и доказывается </w:t>
      </w:r>
      <w:proofErr w:type="gramStart"/>
      <w:r w:rsidRPr="00C95576">
        <w:rPr>
          <w:rFonts w:ascii="Times New Roman" w:hAnsi="Times New Roman" w:cs="Times New Roman"/>
          <w:sz w:val="24"/>
          <w:szCs w:val="24"/>
        </w:rPr>
        <w:t>теорема  А.В.</w:t>
      </w:r>
      <w:proofErr w:type="gramEnd"/>
      <w:r w:rsidRPr="00C95576">
        <w:rPr>
          <w:rFonts w:ascii="Times New Roman" w:hAnsi="Times New Roman" w:cs="Times New Roman"/>
          <w:sz w:val="24"/>
          <w:szCs w:val="24"/>
        </w:rPr>
        <w:t xml:space="preserve"> Кузнецова о </w:t>
      </w:r>
      <w:proofErr w:type="spellStart"/>
      <w:r w:rsidRPr="00C95576">
        <w:rPr>
          <w:rFonts w:ascii="Times New Roman" w:hAnsi="Times New Roman" w:cs="Times New Roman"/>
          <w:sz w:val="24"/>
          <w:szCs w:val="24"/>
        </w:rPr>
        <w:t>функ-циональной</w:t>
      </w:r>
      <w:proofErr w:type="spellEnd"/>
      <w:r w:rsidRPr="00C95576">
        <w:rPr>
          <w:rFonts w:ascii="Times New Roman" w:hAnsi="Times New Roman" w:cs="Times New Roman"/>
          <w:sz w:val="24"/>
          <w:szCs w:val="24"/>
        </w:rPr>
        <w:t xml:space="preserve"> полноте. Устанавливается </w:t>
      </w:r>
      <w:proofErr w:type="gramStart"/>
      <w:r w:rsidRPr="00C95576">
        <w:rPr>
          <w:rFonts w:ascii="Times New Roman" w:hAnsi="Times New Roman" w:cs="Times New Roman"/>
          <w:sz w:val="24"/>
          <w:szCs w:val="24"/>
        </w:rPr>
        <w:t>критерий  С.В.</w:t>
      </w:r>
      <w:proofErr w:type="gramEnd"/>
      <w:r w:rsidRPr="00C95576">
        <w:rPr>
          <w:rFonts w:ascii="Times New Roman" w:hAnsi="Times New Roman" w:cs="Times New Roman"/>
          <w:sz w:val="24"/>
          <w:szCs w:val="24"/>
        </w:rPr>
        <w:t xml:space="preserve"> Яблонского о полноте систем функций, содержащих функции одной переменной. Приводятся результаты </w:t>
      </w:r>
      <w:proofErr w:type="gramStart"/>
      <w:r w:rsidRPr="00C95576">
        <w:rPr>
          <w:rFonts w:ascii="Times New Roman" w:hAnsi="Times New Roman" w:cs="Times New Roman"/>
          <w:sz w:val="24"/>
          <w:szCs w:val="24"/>
        </w:rPr>
        <w:t>Ю.И.</w:t>
      </w:r>
      <w:proofErr w:type="gramEnd"/>
      <w:r w:rsidRPr="00C95576">
        <w:rPr>
          <w:rFonts w:ascii="Times New Roman" w:hAnsi="Times New Roman" w:cs="Times New Roman"/>
          <w:sz w:val="24"/>
          <w:szCs w:val="24"/>
        </w:rPr>
        <w:t xml:space="preserve"> Янова и А.А. Мучника о замкнутых классах, не имеющих конечных базисов. С использованием предикатного языка даются </w:t>
      </w:r>
      <w:proofErr w:type="spellStart"/>
      <w:r w:rsidRPr="00C95576">
        <w:rPr>
          <w:rFonts w:ascii="Times New Roman" w:hAnsi="Times New Roman" w:cs="Times New Roman"/>
          <w:sz w:val="24"/>
          <w:szCs w:val="24"/>
        </w:rPr>
        <w:t>определе-ния</w:t>
      </w:r>
      <w:proofErr w:type="spellEnd"/>
      <w:r w:rsidRPr="00C95576">
        <w:rPr>
          <w:rFonts w:ascii="Times New Roman" w:hAnsi="Times New Roman" w:cs="Times New Roman"/>
          <w:sz w:val="24"/>
          <w:szCs w:val="24"/>
        </w:rPr>
        <w:t xml:space="preserve"> всех </w:t>
      </w:r>
      <w:proofErr w:type="spellStart"/>
      <w:r w:rsidRPr="00C95576">
        <w:rPr>
          <w:rFonts w:ascii="Times New Roman" w:hAnsi="Times New Roman" w:cs="Times New Roman"/>
          <w:sz w:val="24"/>
          <w:szCs w:val="24"/>
        </w:rPr>
        <w:t>предполных</w:t>
      </w:r>
      <w:proofErr w:type="spellEnd"/>
      <w:r w:rsidRPr="00C95576">
        <w:rPr>
          <w:rFonts w:ascii="Times New Roman" w:hAnsi="Times New Roman" w:cs="Times New Roman"/>
          <w:sz w:val="24"/>
          <w:szCs w:val="24"/>
        </w:rPr>
        <w:t xml:space="preserve"> классов k-</w:t>
      </w:r>
      <w:proofErr w:type="spellStart"/>
      <w:r w:rsidRPr="00C95576">
        <w:rPr>
          <w:rFonts w:ascii="Times New Roman" w:hAnsi="Times New Roman" w:cs="Times New Roman"/>
          <w:sz w:val="24"/>
          <w:szCs w:val="24"/>
        </w:rPr>
        <w:t>значной</w:t>
      </w:r>
      <w:proofErr w:type="spellEnd"/>
      <w:r w:rsidRPr="00C95576">
        <w:rPr>
          <w:rFonts w:ascii="Times New Roman" w:hAnsi="Times New Roman" w:cs="Times New Roman"/>
          <w:sz w:val="24"/>
          <w:szCs w:val="24"/>
        </w:rPr>
        <w:t xml:space="preserve"> логики. </w:t>
      </w:r>
    </w:p>
    <w:p w14:paraId="2C52F89F" w14:textId="77777777" w:rsidR="005627F5" w:rsidRPr="00C95576" w:rsidRDefault="005627F5"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 xml:space="preserve"> </w:t>
      </w:r>
      <w:r w:rsidR="00A47B00" w:rsidRPr="00C95576">
        <w:rPr>
          <w:rFonts w:ascii="Times New Roman" w:hAnsi="Times New Roman" w:cs="Times New Roman"/>
          <w:b/>
          <w:bCs/>
          <w:sz w:val="24"/>
          <w:szCs w:val="24"/>
        </w:rPr>
        <w:t>Графы и их применения</w:t>
      </w:r>
    </w:p>
    <w:p w14:paraId="7BA441AE" w14:textId="77777777" w:rsidR="007374A1" w:rsidRPr="00C95576" w:rsidRDefault="007374A1"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 xml:space="preserve">В курсе изучаются алгоритмы на графах. Рассматриваются вопросы о способах представления графа в памяти ЭВМ, оценки сложности алгоритмов, их обоснование. В курсе рассматриваются следующие вопросы. </w:t>
      </w:r>
      <w:proofErr w:type="spellStart"/>
      <w:r w:rsidRPr="00C95576">
        <w:rPr>
          <w:rFonts w:ascii="Times New Roman" w:hAnsi="Times New Roman" w:cs="Times New Roman"/>
          <w:sz w:val="24"/>
          <w:szCs w:val="24"/>
        </w:rPr>
        <w:t>Аргоритм</w:t>
      </w:r>
      <w:proofErr w:type="spellEnd"/>
      <w:r w:rsidRPr="00C95576">
        <w:rPr>
          <w:rFonts w:ascii="Times New Roman" w:hAnsi="Times New Roman" w:cs="Times New Roman"/>
          <w:sz w:val="24"/>
          <w:szCs w:val="24"/>
        </w:rPr>
        <w:t xml:space="preserve"> поиска точек сочленения и компонент </w:t>
      </w:r>
      <w:proofErr w:type="spellStart"/>
      <w:r w:rsidRPr="00C95576">
        <w:rPr>
          <w:rFonts w:ascii="Times New Roman" w:hAnsi="Times New Roman" w:cs="Times New Roman"/>
          <w:sz w:val="24"/>
          <w:szCs w:val="24"/>
        </w:rPr>
        <w:t>двусвязности</w:t>
      </w:r>
      <w:proofErr w:type="spellEnd"/>
      <w:r w:rsidRPr="00C95576">
        <w:rPr>
          <w:rFonts w:ascii="Times New Roman" w:hAnsi="Times New Roman" w:cs="Times New Roman"/>
          <w:sz w:val="24"/>
          <w:szCs w:val="24"/>
        </w:rPr>
        <w:t xml:space="preserve">. Описание множества циклов в графе. Основные деревья, поиск минимального </w:t>
      </w:r>
      <w:proofErr w:type="spellStart"/>
      <w:proofErr w:type="gramStart"/>
      <w:r w:rsidRPr="00C95576">
        <w:rPr>
          <w:rFonts w:ascii="Times New Roman" w:hAnsi="Times New Roman" w:cs="Times New Roman"/>
          <w:sz w:val="24"/>
          <w:szCs w:val="24"/>
        </w:rPr>
        <w:t>остовного</w:t>
      </w:r>
      <w:proofErr w:type="spellEnd"/>
      <w:r w:rsidRPr="00C95576">
        <w:rPr>
          <w:rFonts w:ascii="Times New Roman" w:hAnsi="Times New Roman" w:cs="Times New Roman"/>
          <w:sz w:val="24"/>
          <w:szCs w:val="24"/>
        </w:rPr>
        <w:t xml:space="preserve">  дерева</w:t>
      </w:r>
      <w:proofErr w:type="gramEnd"/>
      <w:r w:rsidRPr="00C95576">
        <w:rPr>
          <w:rFonts w:ascii="Times New Roman" w:hAnsi="Times New Roman" w:cs="Times New Roman"/>
          <w:sz w:val="24"/>
          <w:szCs w:val="24"/>
        </w:rPr>
        <w:t xml:space="preserve">. </w:t>
      </w:r>
      <w:proofErr w:type="spellStart"/>
      <w:r w:rsidRPr="00C95576">
        <w:rPr>
          <w:rFonts w:ascii="Times New Roman" w:hAnsi="Times New Roman" w:cs="Times New Roman"/>
          <w:sz w:val="24"/>
          <w:szCs w:val="24"/>
        </w:rPr>
        <w:t>Матроиды</w:t>
      </w:r>
      <w:proofErr w:type="spellEnd"/>
      <w:r w:rsidRPr="00C95576">
        <w:rPr>
          <w:rFonts w:ascii="Times New Roman" w:hAnsi="Times New Roman" w:cs="Times New Roman"/>
          <w:sz w:val="24"/>
          <w:szCs w:val="24"/>
        </w:rPr>
        <w:t xml:space="preserve"> и жадные алгоритмы. </w:t>
      </w:r>
      <w:proofErr w:type="spellStart"/>
      <w:r w:rsidRPr="00C95576">
        <w:rPr>
          <w:rFonts w:ascii="Times New Roman" w:hAnsi="Times New Roman" w:cs="Times New Roman"/>
          <w:sz w:val="24"/>
          <w:szCs w:val="24"/>
        </w:rPr>
        <w:t>Паросочетания</w:t>
      </w:r>
      <w:proofErr w:type="spellEnd"/>
      <w:r w:rsidRPr="00C95576">
        <w:rPr>
          <w:rFonts w:ascii="Times New Roman" w:hAnsi="Times New Roman" w:cs="Times New Roman"/>
          <w:sz w:val="24"/>
          <w:szCs w:val="24"/>
        </w:rPr>
        <w:t xml:space="preserve"> в графе, алгоритм Куна. Гамильтоновы и эйлеровы циклы, </w:t>
      </w:r>
      <w:proofErr w:type="gramStart"/>
      <w:r w:rsidRPr="00C95576">
        <w:rPr>
          <w:rFonts w:ascii="Times New Roman" w:hAnsi="Times New Roman" w:cs="Times New Roman"/>
          <w:sz w:val="24"/>
          <w:szCs w:val="24"/>
        </w:rPr>
        <w:t>задачи</w:t>
      </w:r>
      <w:proofErr w:type="gramEnd"/>
      <w:r w:rsidRPr="00C95576">
        <w:rPr>
          <w:rFonts w:ascii="Times New Roman" w:hAnsi="Times New Roman" w:cs="Times New Roman"/>
          <w:sz w:val="24"/>
          <w:szCs w:val="24"/>
        </w:rPr>
        <w:t xml:space="preserve"> связанные с ними. NP-трудные задачи на графах.</w:t>
      </w:r>
    </w:p>
    <w:p w14:paraId="2BCF80DA" w14:textId="77777777" w:rsidR="005627F5" w:rsidRPr="00C95576" w:rsidRDefault="007C21B7"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Вероятностные методы в комбинаторике</w:t>
      </w:r>
    </w:p>
    <w:p w14:paraId="528EF9A5" w14:textId="77777777" w:rsidR="00713397" w:rsidRPr="00C95576" w:rsidRDefault="00713397"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Курс является продолжением общих курсов по дискретной математике, основам кибернетики, математическому анализу и теории вероятностей, читаемых в бакалавриате. Также крайне желательно, чтобы студенты обладали знаниями и умениями, которые дают курсы «Избранные вопросы дискретной математики» (обязательный курс для студентов 318 группы) и «Графы и их применения» (обязательный курс для студентов 518/1 группы, 1 семестр магистратуры).</w:t>
      </w:r>
    </w:p>
    <w:p w14:paraId="520C0F99" w14:textId="77777777" w:rsidR="00713397" w:rsidRPr="00C95576" w:rsidRDefault="00713397"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 xml:space="preserve">Вероятностные методы являются мощным инструментом для решения многих задач дискретной математики. С помощью них можно красиво (но не конструктивно) доказать, что объект с некоторыми заданными свойствами существует. Для этого подбирается подходящее вероятностное пространство объектов, а затем показывается, что указанные свойства выполняются для случайно выбранного элемента этого пространства с положительной вероятностью. Кроме </w:t>
      </w:r>
      <w:r w:rsidRPr="00C95576">
        <w:rPr>
          <w:rFonts w:ascii="Times New Roman" w:hAnsi="Times New Roman" w:cs="Times New Roman"/>
          <w:sz w:val="24"/>
          <w:szCs w:val="24"/>
        </w:rPr>
        <w:lastRenderedPageBreak/>
        <w:t xml:space="preserve">того, вычисляя вторые моменты, другими вероятностными методами можно доказывать, что некоторые свойства выполняются для почти всех объектов данного пространства.  </w:t>
      </w:r>
    </w:p>
    <w:p w14:paraId="70CB5720" w14:textId="4EEB3C16" w:rsidR="005627F5" w:rsidRPr="00C95576" w:rsidRDefault="00713397"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Курс содержит подробные описания известных вероятностных методов. Теоретические идеи иллюстрируются примерами из различных областей комбинаторики (теория множеств, теория графов и гиперграфов, комбинаторная теория чисел, комбинаторная геометрия и другие), где эти методы хорошо работают. Многие из примеров давно стали классическими и являются своего рода «жемчужинами» математической науки.</w:t>
      </w:r>
    </w:p>
    <w:p w14:paraId="2BAD8FF1" w14:textId="316D0564" w:rsidR="00325CA6" w:rsidRPr="00C95576" w:rsidRDefault="005627F5"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 xml:space="preserve"> </w:t>
      </w:r>
      <w:r w:rsidR="004172F1" w:rsidRPr="00C95576">
        <w:rPr>
          <w:rFonts w:ascii="Times New Roman" w:hAnsi="Times New Roman" w:cs="Times New Roman"/>
          <w:b/>
          <w:bCs/>
          <w:sz w:val="24"/>
          <w:szCs w:val="24"/>
        </w:rPr>
        <w:t>Дискретные функции и выполнимость ограничений</w:t>
      </w:r>
    </w:p>
    <w:p w14:paraId="3C77D0D7" w14:textId="77777777" w:rsidR="004172F1" w:rsidRPr="00C95576" w:rsidRDefault="004172F1"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Курс является продолжением курсов по дискретной математике и сложности алгоритмов, читаемых в бакалавриате. В нем разбираются основные способы представления функций алгебры логики: дизъюнктивные и конъюнктивные нормальные формы, полиномы Жегалкина. Затем рассматриваются применения этих представлений к решению задач. Первая часть посвящена сложности представления функций алгебры логики полиномиальными формами различных видов. Вторая часть посвящена классификации задач обобщенной выполнимости (или решению систем уравнений над полем из двух элементов). При этом полиномиальные случаи задач обобщенной выполнимости опираются на подходящие представления функций алгебры логики.</w:t>
      </w:r>
    </w:p>
    <w:p w14:paraId="48D85CAC" w14:textId="77777777" w:rsidR="005627F5" w:rsidRPr="00C95576" w:rsidRDefault="00023804" w:rsidP="00C95576">
      <w:pPr>
        <w:autoSpaceDE w:val="0"/>
        <w:autoSpaceDN w:val="0"/>
        <w:adjustRightInd w:val="0"/>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Вероятностные и квантовые алгоритмы</w:t>
      </w:r>
    </w:p>
    <w:p w14:paraId="47CA0583" w14:textId="77777777" w:rsidR="007A0220" w:rsidRPr="00C95576" w:rsidRDefault="007A0220"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В курсе «Вероятностные и квантовые алгоритмы» рассматриваются различные модели вероятностных вычислений, вероятностный анализ алгоритмов, построение быстрых вероятностных алгоритмов для различных задач, важнейшие вероятностные классы сложности задач. Даются определения квантовых вычислений, рассматривается их связь с обычными алгоритмами, рассматриваются примеры построения быстрых квантовых алгоритмов.</w:t>
      </w:r>
    </w:p>
    <w:p w14:paraId="2C42447D" w14:textId="77777777" w:rsidR="007A0220" w:rsidRPr="00C95576" w:rsidRDefault="007A0220" w:rsidP="00C95576">
      <w:pPr>
        <w:spacing w:after="120" w:line="240" w:lineRule="auto"/>
        <w:jc w:val="both"/>
        <w:rPr>
          <w:rFonts w:ascii="Times New Roman" w:hAnsi="Times New Roman" w:cs="Times New Roman"/>
          <w:sz w:val="24"/>
          <w:szCs w:val="24"/>
          <w:lang w:val="en-US"/>
        </w:rPr>
      </w:pPr>
      <w:r w:rsidRPr="00C95576">
        <w:rPr>
          <w:rFonts w:ascii="Times New Roman" w:hAnsi="Times New Roman" w:cs="Times New Roman"/>
          <w:sz w:val="24"/>
          <w:szCs w:val="24"/>
          <w:lang w:val="en-US"/>
        </w:rPr>
        <w:t>In the course “Probabilistic and quantum algorithms” some models of probabilistic calculations, probabilistic analyses of algorithms, design of fast probabilistic algorithms for various problems, most important probabilistic problem complexity classes are considered. Definition of quantum calculations is given. Their connections with ordinary algorithms and examples of design of fast quantum algorithms are considered.</w:t>
      </w:r>
    </w:p>
    <w:p w14:paraId="2BD20836" w14:textId="77777777" w:rsidR="00187AA3" w:rsidRPr="00C95576" w:rsidRDefault="00187AA3" w:rsidP="00C95576">
      <w:pPr>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Математическая биология</w:t>
      </w:r>
    </w:p>
    <w:p w14:paraId="3391B9D6" w14:textId="77777777" w:rsidR="00187AA3" w:rsidRPr="00C95576" w:rsidRDefault="00187AA3"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 xml:space="preserve">Рассматриваются математические модели в разных областях биологии, главным образом, на основе понятий и аппарата дискретной математики и математической кибернетики. Затрагиваются вопросы, связанные с распознаванием образов, классическими нейронными сетями </w:t>
      </w:r>
      <w:proofErr w:type="spellStart"/>
      <w:r w:rsidRPr="00C95576">
        <w:rPr>
          <w:rFonts w:ascii="Times New Roman" w:hAnsi="Times New Roman" w:cs="Times New Roman"/>
          <w:sz w:val="24"/>
          <w:szCs w:val="24"/>
        </w:rPr>
        <w:t>Маккалло</w:t>
      </w:r>
      <w:proofErr w:type="spellEnd"/>
      <w:r w:rsidRPr="00C95576">
        <w:rPr>
          <w:rFonts w:ascii="Times New Roman" w:hAnsi="Times New Roman" w:cs="Times New Roman"/>
          <w:sz w:val="24"/>
          <w:szCs w:val="24"/>
        </w:rPr>
        <w:t>-ка-</w:t>
      </w:r>
      <w:proofErr w:type="spellStart"/>
      <w:r w:rsidRPr="00C95576">
        <w:rPr>
          <w:rFonts w:ascii="Times New Roman" w:hAnsi="Times New Roman" w:cs="Times New Roman"/>
          <w:sz w:val="24"/>
          <w:szCs w:val="24"/>
        </w:rPr>
        <w:t>Питса</w:t>
      </w:r>
      <w:proofErr w:type="spellEnd"/>
      <w:r w:rsidRPr="00C95576">
        <w:rPr>
          <w:rFonts w:ascii="Times New Roman" w:hAnsi="Times New Roman" w:cs="Times New Roman"/>
          <w:sz w:val="24"/>
          <w:szCs w:val="24"/>
        </w:rPr>
        <w:t xml:space="preserve">, перцептронами, моделями самовоспроизведения на однородных структурах, </w:t>
      </w:r>
      <w:proofErr w:type="spellStart"/>
      <w:r w:rsidRPr="00C95576">
        <w:rPr>
          <w:rFonts w:ascii="Times New Roman" w:hAnsi="Times New Roman" w:cs="Times New Roman"/>
          <w:sz w:val="24"/>
          <w:szCs w:val="24"/>
        </w:rPr>
        <w:t>графовыми</w:t>
      </w:r>
      <w:proofErr w:type="spellEnd"/>
      <w:r w:rsidRPr="00C95576">
        <w:rPr>
          <w:rFonts w:ascii="Times New Roman" w:hAnsi="Times New Roman" w:cs="Times New Roman"/>
          <w:sz w:val="24"/>
          <w:szCs w:val="24"/>
        </w:rPr>
        <w:t xml:space="preserve"> моделями древа эволюции, и пр.</w:t>
      </w:r>
    </w:p>
    <w:p w14:paraId="789325C0" w14:textId="77777777" w:rsidR="00187AA3" w:rsidRPr="00C95576" w:rsidRDefault="00187AA3"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Ключевые слова: математическое моделирование в биологии, дискретные модели.</w:t>
      </w:r>
    </w:p>
    <w:p w14:paraId="401C1CE1" w14:textId="77777777" w:rsidR="00771DB7" w:rsidRPr="00C95576" w:rsidRDefault="00771DB7" w:rsidP="00C95576">
      <w:pPr>
        <w:spacing w:after="120" w:line="240" w:lineRule="auto"/>
        <w:jc w:val="both"/>
        <w:rPr>
          <w:rFonts w:ascii="Times New Roman" w:eastAsia="Times New Roman" w:hAnsi="Times New Roman" w:cs="Times New Roman"/>
          <w:sz w:val="24"/>
          <w:szCs w:val="24"/>
          <w:lang w:val="en-US"/>
        </w:rPr>
      </w:pPr>
      <w:r w:rsidRPr="00C95576">
        <w:rPr>
          <w:rFonts w:ascii="Times New Roman" w:eastAsia="Times New Roman" w:hAnsi="Times New Roman" w:cs="Times New Roman"/>
          <w:sz w:val="24"/>
          <w:szCs w:val="24"/>
          <w:lang w:val="en-US"/>
        </w:rPr>
        <w:t xml:space="preserve">Mathematical models in various fields of biology are considered, mainly </w:t>
      </w:r>
      <w:proofErr w:type="gramStart"/>
      <w:r w:rsidRPr="00C95576">
        <w:rPr>
          <w:rFonts w:ascii="Times New Roman" w:eastAsia="Times New Roman" w:hAnsi="Times New Roman" w:cs="Times New Roman"/>
          <w:sz w:val="24"/>
          <w:szCs w:val="24"/>
          <w:lang w:val="en-US"/>
        </w:rPr>
        <w:t>on the basis of</w:t>
      </w:r>
      <w:proofErr w:type="gramEnd"/>
      <w:r w:rsidRPr="00C95576">
        <w:rPr>
          <w:rFonts w:ascii="Times New Roman" w:eastAsia="Times New Roman" w:hAnsi="Times New Roman" w:cs="Times New Roman"/>
          <w:sz w:val="24"/>
          <w:szCs w:val="24"/>
          <w:lang w:val="en-US"/>
        </w:rPr>
        <w:t xml:space="preserve"> concepts and apparat of discrete mathematics and mathematical cybernetics. Issues represent that are related to image recognition, classical neural networks of McCulloch-Pitts, </w:t>
      </w:r>
      <w:proofErr w:type="spellStart"/>
      <w:r w:rsidRPr="00C95576">
        <w:rPr>
          <w:rFonts w:ascii="Times New Roman" w:eastAsia="Times New Roman" w:hAnsi="Times New Roman" w:cs="Times New Roman"/>
          <w:sz w:val="24"/>
          <w:szCs w:val="24"/>
          <w:lang w:val="en-US"/>
        </w:rPr>
        <w:t>perceptrons</w:t>
      </w:r>
      <w:proofErr w:type="spellEnd"/>
      <w:r w:rsidRPr="00C95576">
        <w:rPr>
          <w:rFonts w:ascii="Times New Roman" w:eastAsia="Times New Roman" w:hAnsi="Times New Roman" w:cs="Times New Roman"/>
          <w:sz w:val="24"/>
          <w:szCs w:val="24"/>
          <w:lang w:val="en-US"/>
        </w:rPr>
        <w:t>, models of self-reproduction on homogeneous structures, graph models of the tree of evolution, and so on.</w:t>
      </w:r>
    </w:p>
    <w:p w14:paraId="118CAD65" w14:textId="77777777" w:rsidR="00771DB7" w:rsidRPr="00C95576" w:rsidRDefault="00771DB7" w:rsidP="00C95576">
      <w:pPr>
        <w:spacing w:after="120" w:line="240" w:lineRule="auto"/>
        <w:jc w:val="both"/>
        <w:rPr>
          <w:rFonts w:ascii="Times New Roman" w:eastAsia="Times New Roman" w:hAnsi="Times New Roman" w:cs="Times New Roman"/>
          <w:color w:val="FF0000"/>
          <w:sz w:val="24"/>
          <w:szCs w:val="24"/>
          <w:lang w:val="en-US"/>
        </w:rPr>
      </w:pPr>
      <w:r w:rsidRPr="00C95576">
        <w:rPr>
          <w:rFonts w:ascii="Times New Roman" w:eastAsia="Times New Roman" w:hAnsi="Times New Roman" w:cs="Times New Roman"/>
          <w:sz w:val="24"/>
          <w:szCs w:val="24"/>
          <w:lang w:val="en-US"/>
        </w:rPr>
        <w:t>Key words: mathematical modeling in biology, discrete models.</w:t>
      </w:r>
    </w:p>
    <w:p w14:paraId="4F4E51B1" w14:textId="77777777" w:rsidR="00187AA3" w:rsidRPr="00C95576" w:rsidRDefault="00D62C20" w:rsidP="00C95576">
      <w:pPr>
        <w:spacing w:after="120" w:line="240" w:lineRule="auto"/>
        <w:jc w:val="both"/>
        <w:rPr>
          <w:rFonts w:ascii="Times New Roman" w:hAnsi="Times New Roman" w:cs="Times New Roman"/>
          <w:b/>
          <w:bCs/>
          <w:sz w:val="24"/>
          <w:szCs w:val="24"/>
        </w:rPr>
      </w:pPr>
      <w:r w:rsidRPr="00C95576">
        <w:rPr>
          <w:rFonts w:ascii="Times New Roman" w:hAnsi="Times New Roman" w:cs="Times New Roman"/>
          <w:b/>
          <w:bCs/>
          <w:sz w:val="24"/>
          <w:szCs w:val="24"/>
        </w:rPr>
        <w:t>Практикум по дискретным структурам</w:t>
      </w:r>
    </w:p>
    <w:p w14:paraId="0AA0E3B2" w14:textId="77777777" w:rsidR="00D62C20" w:rsidRPr="00C95576" w:rsidRDefault="00D62C20" w:rsidP="00C95576">
      <w:pPr>
        <w:spacing w:after="120" w:line="240" w:lineRule="auto"/>
        <w:jc w:val="both"/>
        <w:rPr>
          <w:rFonts w:ascii="Times New Roman" w:hAnsi="Times New Roman" w:cs="Times New Roman"/>
          <w:sz w:val="24"/>
          <w:szCs w:val="24"/>
        </w:rPr>
      </w:pPr>
      <w:r w:rsidRPr="00C95576">
        <w:rPr>
          <w:rFonts w:ascii="Times New Roman" w:hAnsi="Times New Roman" w:cs="Times New Roman"/>
          <w:sz w:val="24"/>
          <w:szCs w:val="24"/>
        </w:rPr>
        <w:t>В курсе дается обзор существующих способов представления дискретных структур (графов, деревьев решений, нормальных форм, булевых функций) в памяти компьютера, их потенциальных возможностей и особенностей работы с ними. На примере задач теории графов, анализа данных и функционального программирования изучаются основы работы с дискретными структурами данных.</w:t>
      </w:r>
    </w:p>
    <w:p w14:paraId="61C27F28" w14:textId="77777777" w:rsidR="00D62C20" w:rsidRPr="00373252" w:rsidRDefault="00D62C20" w:rsidP="000F495C">
      <w:pPr>
        <w:spacing w:after="120" w:line="240" w:lineRule="auto"/>
        <w:jc w:val="right"/>
        <w:rPr>
          <w:rFonts w:ascii="Times New Roman" w:hAnsi="Times New Roman" w:cs="Times New Roman"/>
          <w:sz w:val="24"/>
          <w:szCs w:val="24"/>
          <w:lang w:val="en-US"/>
        </w:rPr>
      </w:pPr>
    </w:p>
    <w:sectPr w:rsidR="00D62C20" w:rsidRPr="00373252" w:rsidSect="00C95576">
      <w:pgSz w:w="11906" w:h="16838"/>
      <w:pgMar w:top="851" w:right="737" w:bottom="851" w:left="96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5627F5"/>
    <w:rsid w:val="00023804"/>
    <w:rsid w:val="000F495C"/>
    <w:rsid w:val="001477A0"/>
    <w:rsid w:val="001836E6"/>
    <w:rsid w:val="00187AA3"/>
    <w:rsid w:val="001B4898"/>
    <w:rsid w:val="00224A89"/>
    <w:rsid w:val="002C0638"/>
    <w:rsid w:val="00325CA6"/>
    <w:rsid w:val="00351307"/>
    <w:rsid w:val="00373252"/>
    <w:rsid w:val="004172F1"/>
    <w:rsid w:val="005627F5"/>
    <w:rsid w:val="00612195"/>
    <w:rsid w:val="006252C8"/>
    <w:rsid w:val="00713397"/>
    <w:rsid w:val="007374A1"/>
    <w:rsid w:val="007565F6"/>
    <w:rsid w:val="00771DB7"/>
    <w:rsid w:val="00793DF4"/>
    <w:rsid w:val="007A0220"/>
    <w:rsid w:val="007C21B7"/>
    <w:rsid w:val="007D6820"/>
    <w:rsid w:val="0084777C"/>
    <w:rsid w:val="0087115C"/>
    <w:rsid w:val="008A3BEC"/>
    <w:rsid w:val="00A2634D"/>
    <w:rsid w:val="00A47B00"/>
    <w:rsid w:val="00A7779A"/>
    <w:rsid w:val="00A93C93"/>
    <w:rsid w:val="00C17B77"/>
    <w:rsid w:val="00C95576"/>
    <w:rsid w:val="00D3733A"/>
    <w:rsid w:val="00D41FA9"/>
    <w:rsid w:val="00D62C20"/>
    <w:rsid w:val="00D65496"/>
    <w:rsid w:val="00D867CC"/>
    <w:rsid w:val="00DE3701"/>
    <w:rsid w:val="00EF6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D6F5C"/>
  <w15:docId w15:val="{E013DB52-F0F2-4CDC-814B-86DDDD187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777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3</Pages>
  <Words>1550</Words>
  <Characters>8838</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Ariadna</dc:creator>
  <cp:keywords/>
  <dc:description/>
  <cp:lastModifiedBy>Юрасова Арина Дмитриевна</cp:lastModifiedBy>
  <cp:revision>42</cp:revision>
  <dcterms:created xsi:type="dcterms:W3CDTF">2020-01-28T09:10:00Z</dcterms:created>
  <dcterms:modified xsi:type="dcterms:W3CDTF">2023-12-20T06:14:00Z</dcterms:modified>
</cp:coreProperties>
</file>